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7CD1ECFB" w:rsidR="00CE4A8E" w:rsidRPr="005244DC" w:rsidRDefault="00D84DE8" w:rsidP="005B1F7F">
            <w:pPr>
              <w:jc w:val="center"/>
              <w:rPr>
                <w:rFonts w:ascii="Calibri Light" w:hAnsi="Calibri Light" w:cs="Calibri Light"/>
                <w:b/>
                <w:lang w:val="lt-LT"/>
              </w:rPr>
            </w:pPr>
            <w:r w:rsidRPr="00D84DE8">
              <w:rPr>
                <w:rFonts w:ascii="Calibri Light" w:hAnsi="Calibri Light" w:cs="Calibri Light"/>
                <w:b/>
                <w:lang w:val="lt-LT"/>
              </w:rPr>
              <w:t>Tarnybinių stočių įsigijimas (PPR-762)</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Lentelstinklelis1"/>
        <w:tblW w:w="5003" w:type="pct"/>
        <w:tblLook w:val="04A0" w:firstRow="1" w:lastRow="0" w:firstColumn="1" w:lastColumn="0" w:noHBand="0" w:noVBand="1"/>
      </w:tblPr>
      <w:tblGrid>
        <w:gridCol w:w="462"/>
        <w:gridCol w:w="1696"/>
        <w:gridCol w:w="4642"/>
        <w:gridCol w:w="2834"/>
      </w:tblGrid>
      <w:tr w:rsidR="0037629E" w:rsidRPr="005244DC" w14:paraId="7EFB3A03" w14:textId="3DE0B5FE" w:rsidTr="00B71423">
        <w:trPr>
          <w:trHeight w:val="16"/>
        </w:trPr>
        <w:tc>
          <w:tcPr>
            <w:tcW w:w="2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AA9BEB" w14:textId="77777777" w:rsidR="0037629E" w:rsidRPr="005244DC" w:rsidRDefault="0037629E" w:rsidP="00C87C79">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8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75255E" w14:textId="641A8B84" w:rsidR="0037629E" w:rsidRPr="005244DC" w:rsidRDefault="00B71EF4" w:rsidP="00C87C79">
            <w:pPr>
              <w:jc w:val="center"/>
              <w:rPr>
                <w:rFonts w:ascii="Calibri Light" w:hAnsi="Calibri Light" w:cs="Calibri Light"/>
                <w:b/>
                <w:iCs/>
                <w:szCs w:val="20"/>
              </w:rPr>
            </w:pPr>
            <w:r>
              <w:rPr>
                <w:rFonts w:ascii="Calibri Light" w:hAnsi="Calibri Light" w:cs="Calibri Light"/>
                <w:b/>
                <w:iCs/>
                <w:szCs w:val="20"/>
              </w:rPr>
              <w:t>Parametrai</w:t>
            </w:r>
          </w:p>
        </w:tc>
        <w:tc>
          <w:tcPr>
            <w:tcW w:w="24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3A69D6" w14:textId="7467D74C" w:rsidR="0037629E" w:rsidRPr="005244DC" w:rsidRDefault="00B71EF4" w:rsidP="00C87C79">
            <w:pPr>
              <w:jc w:val="center"/>
              <w:rPr>
                <w:rFonts w:ascii="Calibri Light" w:hAnsi="Calibri Light" w:cs="Calibri Light"/>
              </w:rPr>
            </w:pPr>
            <w:r>
              <w:rPr>
                <w:rFonts w:ascii="Calibri Light" w:hAnsi="Calibri Light" w:cs="Calibri Light"/>
                <w:b/>
                <w:iCs/>
                <w:szCs w:val="20"/>
              </w:rPr>
              <w:t>Minimalūs reikalavimai</w:t>
            </w:r>
          </w:p>
        </w:tc>
        <w:tc>
          <w:tcPr>
            <w:tcW w:w="147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631D6" w14:textId="77777777" w:rsidR="00DC005C" w:rsidRPr="00DC005C" w:rsidRDefault="00DC005C" w:rsidP="00DC005C">
            <w:pPr>
              <w:jc w:val="center"/>
              <w:rPr>
                <w:rFonts w:ascii="Calibri Light" w:hAnsi="Calibri Light" w:cs="Calibri Light"/>
                <w:b/>
                <w:iCs/>
                <w:szCs w:val="20"/>
              </w:rPr>
            </w:pPr>
            <w:r w:rsidRPr="00DC005C">
              <w:rPr>
                <w:rFonts w:ascii="Calibri Light" w:hAnsi="Calibri Light" w:cs="Calibri Light"/>
                <w:b/>
                <w:iCs/>
                <w:szCs w:val="20"/>
              </w:rPr>
              <w:t>Siūloma rodiklio reikšmė</w:t>
            </w:r>
          </w:p>
          <w:p w14:paraId="70B2A351" w14:textId="3F1693A6" w:rsidR="0037629E" w:rsidRPr="00B71423" w:rsidRDefault="00DC005C" w:rsidP="00DC005C">
            <w:pPr>
              <w:jc w:val="center"/>
              <w:rPr>
                <w:rFonts w:ascii="Calibri Light" w:hAnsi="Calibri Light" w:cs="Calibri Light"/>
                <w:bCs/>
                <w:iCs/>
                <w:sz w:val="16"/>
                <w:szCs w:val="16"/>
              </w:rPr>
            </w:pPr>
            <w:r w:rsidRPr="00B71423">
              <w:rPr>
                <w:rFonts w:ascii="Calibri Light" w:hAnsi="Calibri Light" w:cs="Calibri Light"/>
                <w:bCs/>
                <w:iCs/>
                <w:sz w:val="16"/>
                <w:szCs w:val="16"/>
              </w:rPr>
              <w:t>(įvardinti rodiklių reikšmes ir kartu su pasiūlymu pateikti tai patvirtinančių dokumentų kopijas arba nuorodas į įrangos gamintojo viešai skelbiamą informaciją,. Apsiribojimas vien įrašais „atitinka“ ir/arba „taip“ negalimas)</w:t>
            </w:r>
          </w:p>
        </w:tc>
      </w:tr>
      <w:tr w:rsidR="0037629E" w:rsidRPr="005244DC" w14:paraId="4FADA394" w14:textId="1F8058A9"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06ED8E4A" w14:textId="77777777" w:rsidR="0037629E" w:rsidRPr="005244DC" w:rsidRDefault="0037629E" w:rsidP="00B163C1">
            <w:pPr>
              <w:numPr>
                <w:ilvl w:val="0"/>
                <w:numId w:val="12"/>
              </w:numPr>
              <w:ind w:left="0" w:firstLine="0"/>
              <w:contextualSpacing/>
              <w:jc w:val="center"/>
              <w:rPr>
                <w:rFonts w:ascii="Calibri Light" w:hAnsi="Calibri Light" w:cs="Calibri Light"/>
                <w:sz w:val="22"/>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62785079" w14:textId="382B6286" w:rsidR="0037629E" w:rsidRPr="005244DC" w:rsidRDefault="0037629E" w:rsidP="00B163C1">
            <w:pPr>
              <w:rPr>
                <w:rFonts w:ascii="Calibri Light" w:hAnsi="Calibri Light" w:cs="Calibri Light"/>
                <w:color w:val="000000"/>
                <w:sz w:val="22"/>
              </w:rPr>
            </w:pPr>
            <w:r w:rsidRPr="00844A52">
              <w:rPr>
                <w:rFonts w:ascii="Calibri Light" w:hAnsi="Calibri Light" w:cs="Calibri Light"/>
                <w:lang w:eastAsia="lt-LT"/>
              </w:rPr>
              <w:t>Gamintojas</w:t>
            </w:r>
          </w:p>
        </w:tc>
        <w:tc>
          <w:tcPr>
            <w:tcW w:w="2409" w:type="pct"/>
            <w:tcBorders>
              <w:top w:val="single" w:sz="4" w:space="0" w:color="auto"/>
              <w:left w:val="single" w:sz="4" w:space="0" w:color="auto"/>
              <w:bottom w:val="single" w:sz="4" w:space="0" w:color="auto"/>
              <w:right w:val="single" w:sz="4" w:space="0" w:color="auto"/>
            </w:tcBorders>
          </w:tcPr>
          <w:p w14:paraId="4E709269" w14:textId="1A171982" w:rsidR="0037629E" w:rsidRPr="005244DC" w:rsidRDefault="0037629E" w:rsidP="00B71423">
            <w:pPr>
              <w:rPr>
                <w:rFonts w:ascii="Calibri Light" w:hAnsi="Calibri Light" w:cs="Calibri Light"/>
                <w:color w:val="000000"/>
                <w:sz w:val="22"/>
              </w:rPr>
            </w:pPr>
            <w:r w:rsidRPr="00844A52">
              <w:rPr>
                <w:rFonts w:ascii="Calibri Light" w:hAnsi="Calibri Light" w:cs="Calibri Light"/>
                <w:lang w:eastAsia="lt-LT"/>
              </w:rPr>
              <w:t>Nurodyti gamintoją.</w:t>
            </w:r>
          </w:p>
        </w:tc>
        <w:tc>
          <w:tcPr>
            <w:tcW w:w="1472" w:type="pct"/>
            <w:tcBorders>
              <w:top w:val="single" w:sz="4" w:space="0" w:color="auto"/>
              <w:left w:val="single" w:sz="4" w:space="0" w:color="auto"/>
              <w:bottom w:val="single" w:sz="4" w:space="0" w:color="auto"/>
              <w:right w:val="single" w:sz="4" w:space="0" w:color="auto"/>
            </w:tcBorders>
          </w:tcPr>
          <w:p w14:paraId="19D60937" w14:textId="77777777" w:rsidR="0037629E" w:rsidRPr="00844A52" w:rsidRDefault="0037629E" w:rsidP="00B163C1">
            <w:pPr>
              <w:jc w:val="center"/>
              <w:rPr>
                <w:rFonts w:ascii="Calibri Light" w:hAnsi="Calibri Light" w:cs="Calibri Light"/>
                <w:lang w:eastAsia="lt-LT"/>
              </w:rPr>
            </w:pPr>
          </w:p>
        </w:tc>
      </w:tr>
      <w:tr w:rsidR="0037629E" w:rsidRPr="005244DC" w14:paraId="07946F46" w14:textId="5369A9F0"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53695203" w14:textId="77777777" w:rsidR="0037629E" w:rsidRPr="005244DC" w:rsidRDefault="0037629E" w:rsidP="00B163C1">
            <w:pPr>
              <w:numPr>
                <w:ilvl w:val="0"/>
                <w:numId w:val="12"/>
              </w:numPr>
              <w:ind w:left="0" w:firstLine="0"/>
              <w:contextualSpacing/>
              <w:jc w:val="center"/>
              <w:rPr>
                <w:rFonts w:ascii="Calibri Light" w:hAnsi="Calibri Light" w:cs="Calibri Light"/>
                <w:sz w:val="22"/>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0A7C107D" w14:textId="6D0AA4A6" w:rsidR="0037629E" w:rsidRPr="005244DC" w:rsidRDefault="0037629E" w:rsidP="00B163C1">
            <w:pPr>
              <w:rPr>
                <w:rFonts w:ascii="Calibri Light" w:hAnsi="Calibri Light" w:cs="Calibri Light"/>
                <w:color w:val="000000"/>
                <w:sz w:val="22"/>
              </w:rPr>
            </w:pPr>
            <w:r w:rsidRPr="00844A52">
              <w:rPr>
                <w:rFonts w:ascii="Calibri Light" w:hAnsi="Calibri Light" w:cs="Calibri Light"/>
                <w:lang w:eastAsia="lt-LT"/>
              </w:rPr>
              <w:t>Produkto pavadinimas</w:t>
            </w:r>
          </w:p>
        </w:tc>
        <w:tc>
          <w:tcPr>
            <w:tcW w:w="2409" w:type="pct"/>
            <w:tcBorders>
              <w:top w:val="single" w:sz="4" w:space="0" w:color="auto"/>
              <w:left w:val="single" w:sz="4" w:space="0" w:color="auto"/>
              <w:bottom w:val="single" w:sz="4" w:space="0" w:color="auto"/>
              <w:right w:val="single" w:sz="4" w:space="0" w:color="auto"/>
            </w:tcBorders>
          </w:tcPr>
          <w:p w14:paraId="669B0110" w14:textId="77777777" w:rsidR="0037629E" w:rsidRPr="00844A52" w:rsidRDefault="0037629E" w:rsidP="00B71423">
            <w:pPr>
              <w:contextualSpacing/>
              <w:rPr>
                <w:rFonts w:ascii="Calibri Light" w:hAnsi="Calibri Light" w:cs="Calibri Light"/>
                <w:lang w:eastAsia="lt-LT"/>
              </w:rPr>
            </w:pPr>
            <w:r w:rsidRPr="00844A52">
              <w:rPr>
                <w:rFonts w:ascii="Calibri Light" w:hAnsi="Calibri Light" w:cs="Calibri Light"/>
                <w:lang w:eastAsia="lt-LT"/>
              </w:rPr>
              <w:t>Nurodyti produkto pavadinimą, modelį.</w:t>
            </w:r>
          </w:p>
          <w:p w14:paraId="6F0AACCF" w14:textId="6384A591" w:rsidR="0037629E" w:rsidRPr="005244DC" w:rsidRDefault="0037629E" w:rsidP="00B71423">
            <w:pPr>
              <w:rPr>
                <w:rFonts w:ascii="Calibri Light" w:hAnsi="Calibri Light" w:cs="Calibri Light"/>
                <w:color w:val="000000"/>
                <w:sz w:val="22"/>
              </w:rPr>
            </w:pPr>
            <w:r w:rsidRPr="00844A52">
              <w:rPr>
                <w:rFonts w:ascii="Calibri Light" w:hAnsi="Calibri Light" w:cs="Calibri Light"/>
                <w:lang w:eastAsia="lt-LT"/>
              </w:rPr>
              <w:t>Pateikti nuorodą į viešai prieinamą informaciją gamintojo interneto svetainėje, kurioje pateikiama informacija apie siūlomos prekės charakteristikas.</w:t>
            </w:r>
          </w:p>
        </w:tc>
        <w:tc>
          <w:tcPr>
            <w:tcW w:w="1472" w:type="pct"/>
            <w:tcBorders>
              <w:top w:val="single" w:sz="4" w:space="0" w:color="auto"/>
              <w:left w:val="single" w:sz="4" w:space="0" w:color="auto"/>
              <w:bottom w:val="single" w:sz="4" w:space="0" w:color="auto"/>
              <w:right w:val="single" w:sz="4" w:space="0" w:color="auto"/>
            </w:tcBorders>
          </w:tcPr>
          <w:p w14:paraId="17A934AE" w14:textId="77777777" w:rsidR="0037629E" w:rsidRPr="00844A52" w:rsidRDefault="0037629E" w:rsidP="00B163C1">
            <w:pPr>
              <w:contextualSpacing/>
              <w:rPr>
                <w:rFonts w:ascii="Calibri Light" w:hAnsi="Calibri Light" w:cs="Calibri Light"/>
                <w:lang w:eastAsia="lt-LT"/>
              </w:rPr>
            </w:pPr>
          </w:p>
        </w:tc>
      </w:tr>
      <w:tr w:rsidR="0037629E" w:rsidRPr="005244DC" w14:paraId="66F1F1F4" w14:textId="1F181E17"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5FC380F2"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6A36B979" w14:textId="6ADC0364"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Tarnybinių stočių tipas</w:t>
            </w:r>
          </w:p>
        </w:tc>
        <w:tc>
          <w:tcPr>
            <w:tcW w:w="2409" w:type="pct"/>
            <w:tcBorders>
              <w:top w:val="single" w:sz="4" w:space="0" w:color="auto"/>
              <w:left w:val="single" w:sz="4" w:space="0" w:color="auto"/>
              <w:bottom w:val="single" w:sz="4" w:space="0" w:color="auto"/>
              <w:right w:val="single" w:sz="4" w:space="0" w:color="auto"/>
            </w:tcBorders>
          </w:tcPr>
          <w:p w14:paraId="157B06CC"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Montuojama į standartinę 19“ (ang. </w:t>
            </w:r>
            <w:r w:rsidRPr="00844A52">
              <w:rPr>
                <w:rFonts w:ascii="Calibri Light" w:hAnsi="Calibri Light" w:cs="Calibri Light"/>
                <w:i/>
                <w:iCs/>
                <w:lang w:eastAsia="lt-LT"/>
              </w:rPr>
              <w:t>rack-mount</w:t>
            </w:r>
            <w:r w:rsidRPr="00844A52">
              <w:rPr>
                <w:rFonts w:ascii="Calibri Light" w:hAnsi="Calibri Light" w:cs="Calibri Light"/>
                <w:lang w:eastAsia="lt-LT"/>
              </w:rPr>
              <w:t xml:space="preserve">) spintą. </w:t>
            </w:r>
          </w:p>
          <w:p w14:paraId="2BC07024"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Komplektuojama su bėgeliais ir kabelių alkūne, skirtais sistemos ištraukimui iš serverinės spintos.</w:t>
            </w:r>
          </w:p>
          <w:p w14:paraId="109AD91E"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Ne daugiau kaip 1U aukščio.</w:t>
            </w:r>
          </w:p>
          <w:p w14:paraId="1F8804AE"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Korpuso priekyje ir gale turi būti įmontuotas tarnybinę stotį identifikuojantis šviesinis indikatorius, valdomas mygtuku.</w:t>
            </w:r>
          </w:p>
          <w:p w14:paraId="40284434"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Korpusas turi turėti galimybę naudoti užrakinamą priekinę panelę.</w:t>
            </w:r>
          </w:p>
          <w:p w14:paraId="507656EF" w14:textId="63CD532F"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Tam, kad užtikrinti pakankamą vietą serverio gale kabeliams, keitikliams ir kitoms dalims, serverio korpusas turi būti ne daugiau kaip 82 cm gylio</w:t>
            </w:r>
          </w:p>
        </w:tc>
        <w:tc>
          <w:tcPr>
            <w:tcW w:w="1472" w:type="pct"/>
            <w:tcBorders>
              <w:top w:val="single" w:sz="4" w:space="0" w:color="auto"/>
              <w:left w:val="single" w:sz="4" w:space="0" w:color="auto"/>
              <w:bottom w:val="single" w:sz="4" w:space="0" w:color="auto"/>
              <w:right w:val="single" w:sz="4" w:space="0" w:color="auto"/>
            </w:tcBorders>
          </w:tcPr>
          <w:p w14:paraId="7B4716C4" w14:textId="77777777" w:rsidR="0037629E" w:rsidRPr="00844A52" w:rsidRDefault="0037629E" w:rsidP="00B163C1">
            <w:pPr>
              <w:contextualSpacing/>
              <w:rPr>
                <w:rFonts w:ascii="Calibri Light" w:hAnsi="Calibri Light" w:cs="Calibri Light"/>
                <w:lang w:eastAsia="lt-LT"/>
              </w:rPr>
            </w:pPr>
          </w:p>
        </w:tc>
      </w:tr>
      <w:tr w:rsidR="0037629E" w:rsidRPr="005244DC" w14:paraId="06222D84" w14:textId="5DE39C70"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4C0EBB0F"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6C2B170C" w14:textId="6838CCDC"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Procesorių skaičius</w:t>
            </w:r>
          </w:p>
        </w:tc>
        <w:tc>
          <w:tcPr>
            <w:tcW w:w="2409" w:type="pct"/>
            <w:tcBorders>
              <w:top w:val="single" w:sz="4" w:space="0" w:color="auto"/>
              <w:left w:val="single" w:sz="4" w:space="0" w:color="auto"/>
              <w:bottom w:val="single" w:sz="4" w:space="0" w:color="auto"/>
              <w:right w:val="single" w:sz="4" w:space="0" w:color="auto"/>
            </w:tcBorders>
          </w:tcPr>
          <w:p w14:paraId="4C201714" w14:textId="6617FEB1"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2 vnt.</w:t>
            </w:r>
          </w:p>
        </w:tc>
        <w:tc>
          <w:tcPr>
            <w:tcW w:w="1472" w:type="pct"/>
            <w:tcBorders>
              <w:top w:val="single" w:sz="4" w:space="0" w:color="auto"/>
              <w:left w:val="single" w:sz="4" w:space="0" w:color="auto"/>
              <w:bottom w:val="single" w:sz="4" w:space="0" w:color="auto"/>
              <w:right w:val="single" w:sz="4" w:space="0" w:color="auto"/>
            </w:tcBorders>
          </w:tcPr>
          <w:p w14:paraId="7FF55E68" w14:textId="77777777" w:rsidR="0037629E" w:rsidRPr="00844A52" w:rsidRDefault="0037629E" w:rsidP="00B163C1">
            <w:pPr>
              <w:contextualSpacing/>
              <w:rPr>
                <w:rFonts w:ascii="Calibri Light" w:hAnsi="Calibri Light" w:cs="Calibri Light"/>
                <w:lang w:eastAsia="lt-LT"/>
              </w:rPr>
            </w:pPr>
          </w:p>
        </w:tc>
      </w:tr>
      <w:tr w:rsidR="0037629E" w:rsidRPr="005244DC" w14:paraId="7C9C8418" w14:textId="43CE66F8"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5665014A"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7BEF5762" w14:textId="1B84923E"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Procesoriaus architektūra</w:t>
            </w:r>
          </w:p>
        </w:tc>
        <w:tc>
          <w:tcPr>
            <w:tcW w:w="2409" w:type="pct"/>
            <w:tcBorders>
              <w:top w:val="single" w:sz="4" w:space="0" w:color="auto"/>
              <w:left w:val="single" w:sz="4" w:space="0" w:color="auto"/>
              <w:bottom w:val="single" w:sz="4" w:space="0" w:color="auto"/>
              <w:right w:val="single" w:sz="4" w:space="0" w:color="auto"/>
            </w:tcBorders>
          </w:tcPr>
          <w:p w14:paraId="47EB2260"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x86 architektūros procesorius, palaikantis 64 bitų operacines sistemas ir taikomąsias programas, virtualizavimo instrukcijas aparatiniu lygmeniu.</w:t>
            </w:r>
          </w:p>
          <w:p w14:paraId="22928C27"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Palaikantis ne mažiau kaip 8 atminties kanalus.</w:t>
            </w:r>
          </w:p>
          <w:p w14:paraId="27F85333" w14:textId="6B176E63"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Turi jungtis į šiuo metu naudojamą VMWARE telkinį su Intel Scalable CPU.</w:t>
            </w:r>
          </w:p>
        </w:tc>
        <w:tc>
          <w:tcPr>
            <w:tcW w:w="1472" w:type="pct"/>
            <w:tcBorders>
              <w:top w:val="single" w:sz="4" w:space="0" w:color="auto"/>
              <w:left w:val="single" w:sz="4" w:space="0" w:color="auto"/>
              <w:bottom w:val="single" w:sz="4" w:space="0" w:color="auto"/>
              <w:right w:val="single" w:sz="4" w:space="0" w:color="auto"/>
            </w:tcBorders>
          </w:tcPr>
          <w:p w14:paraId="605100FF" w14:textId="77777777" w:rsidR="0037629E" w:rsidRPr="00844A52" w:rsidRDefault="0037629E" w:rsidP="00B163C1">
            <w:pPr>
              <w:contextualSpacing/>
              <w:rPr>
                <w:rFonts w:ascii="Calibri Light" w:hAnsi="Calibri Light" w:cs="Calibri Light"/>
                <w:lang w:eastAsia="lt-LT"/>
              </w:rPr>
            </w:pPr>
          </w:p>
        </w:tc>
      </w:tr>
      <w:tr w:rsidR="0037629E" w:rsidRPr="005244DC" w14:paraId="057B3B65" w14:textId="20637F72"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0CD1E67D"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6B84043A" w14:textId="63A237E7"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Branduolių tarnybinėje stotyje</w:t>
            </w:r>
          </w:p>
        </w:tc>
        <w:tc>
          <w:tcPr>
            <w:tcW w:w="2409" w:type="pct"/>
            <w:tcBorders>
              <w:top w:val="single" w:sz="4" w:space="0" w:color="auto"/>
              <w:left w:val="single" w:sz="4" w:space="0" w:color="auto"/>
              <w:bottom w:val="single" w:sz="4" w:space="0" w:color="auto"/>
              <w:right w:val="single" w:sz="4" w:space="0" w:color="auto"/>
            </w:tcBorders>
          </w:tcPr>
          <w:p w14:paraId="42A31577" w14:textId="61478B2F" w:rsidR="0037629E" w:rsidRPr="00844A52" w:rsidRDefault="0037629E" w:rsidP="00B163C1">
            <w:pPr>
              <w:contextualSpacing/>
              <w:rPr>
                <w:rFonts w:ascii="Calibri Light" w:hAnsi="Calibri Light" w:cs="Calibri Light"/>
                <w:lang w:eastAsia="lt-LT"/>
              </w:rPr>
            </w:pPr>
            <w:r w:rsidRPr="00C83963">
              <w:rPr>
                <w:rFonts w:ascii="Calibri Light" w:hAnsi="Calibri Light" w:cs="Calibri Light"/>
                <w:lang w:eastAsia="lt-LT"/>
              </w:rPr>
              <w:t>Ne daugiau kaip 64.</w:t>
            </w:r>
          </w:p>
        </w:tc>
        <w:tc>
          <w:tcPr>
            <w:tcW w:w="1472" w:type="pct"/>
            <w:tcBorders>
              <w:top w:val="single" w:sz="4" w:space="0" w:color="auto"/>
              <w:left w:val="single" w:sz="4" w:space="0" w:color="auto"/>
              <w:bottom w:val="single" w:sz="4" w:space="0" w:color="auto"/>
              <w:right w:val="single" w:sz="4" w:space="0" w:color="auto"/>
            </w:tcBorders>
          </w:tcPr>
          <w:p w14:paraId="241CFA6E" w14:textId="77777777" w:rsidR="0037629E" w:rsidRPr="00C83963" w:rsidRDefault="0037629E" w:rsidP="00B163C1">
            <w:pPr>
              <w:contextualSpacing/>
              <w:rPr>
                <w:rFonts w:ascii="Calibri Light" w:hAnsi="Calibri Light" w:cs="Calibri Light"/>
                <w:lang w:eastAsia="lt-LT"/>
              </w:rPr>
            </w:pPr>
          </w:p>
        </w:tc>
      </w:tr>
      <w:tr w:rsidR="0037629E" w:rsidRPr="005244DC" w14:paraId="58731424" w14:textId="7E39BAD2"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24E74F60"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58DCDE2E" w14:textId="51D892BA"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Procesorių našumo reikalavimai</w:t>
            </w:r>
          </w:p>
        </w:tc>
        <w:tc>
          <w:tcPr>
            <w:tcW w:w="2409" w:type="pct"/>
            <w:tcBorders>
              <w:top w:val="single" w:sz="4" w:space="0" w:color="auto"/>
              <w:left w:val="single" w:sz="4" w:space="0" w:color="auto"/>
              <w:bottom w:val="single" w:sz="4" w:space="0" w:color="auto"/>
              <w:right w:val="single" w:sz="4" w:space="0" w:color="auto"/>
            </w:tcBorders>
          </w:tcPr>
          <w:p w14:paraId="7C81C7C0"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Siūlomas procesorius turi užtikrinti ne mažesnį kaip (našumo rodikliai pateikti 2 CPU konfigūracijoje):</w:t>
            </w:r>
          </w:p>
          <w:p w14:paraId="19D91D51"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- 750 vienetai pagal </w:t>
            </w:r>
            <w:r w:rsidRPr="00844A52">
              <w:rPr>
                <w:rFonts w:ascii="Calibri Light" w:hAnsi="Calibri Light" w:cs="Calibri Light"/>
                <w:i/>
                <w:iCs/>
                <w:lang w:eastAsia="lt-LT"/>
              </w:rPr>
              <w:t>SPECint_rate_base2017</w:t>
            </w:r>
            <w:r w:rsidRPr="00844A52">
              <w:rPr>
                <w:rFonts w:ascii="Calibri Light" w:hAnsi="Calibri Light" w:cs="Calibri Light"/>
                <w:lang w:eastAsia="lt-LT"/>
              </w:rPr>
              <w:t xml:space="preserve"> testą našumą;</w:t>
            </w:r>
          </w:p>
          <w:p w14:paraId="39467CF9"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- 970 vienetų pagal </w:t>
            </w:r>
            <w:r w:rsidRPr="00844A52">
              <w:rPr>
                <w:rFonts w:ascii="Calibri Light" w:hAnsi="Calibri Light" w:cs="Calibri Light"/>
                <w:i/>
                <w:iCs/>
                <w:lang w:eastAsia="lt-LT"/>
              </w:rPr>
              <w:t>SPECfp_rate_base2017</w:t>
            </w:r>
            <w:r w:rsidRPr="00844A52">
              <w:rPr>
                <w:rFonts w:ascii="Calibri Light" w:hAnsi="Calibri Light" w:cs="Calibri Light"/>
                <w:lang w:eastAsia="lt-LT"/>
              </w:rPr>
              <w:t xml:space="preserve"> testą našumą.</w:t>
            </w:r>
          </w:p>
          <w:p w14:paraId="60354069"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Rezultatai turi būti skelbiami adresu www.spec.org puslapyje ir pateikti pasiūlyme.</w:t>
            </w:r>
          </w:p>
          <w:p w14:paraId="75F4E1D2"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Pateikiami našumo rezultatai turi būti išmatuoti siūlomoje tarnybinėje stotyje su siūlomais procesoriais.</w:t>
            </w:r>
          </w:p>
          <w:p w14:paraId="2C446F6B" w14:textId="4E8821C9" w:rsidR="0037629E" w:rsidRPr="00C83963" w:rsidRDefault="0037629E" w:rsidP="00B163C1">
            <w:pPr>
              <w:contextualSpacing/>
              <w:rPr>
                <w:rFonts w:ascii="Calibri Light" w:hAnsi="Calibri Light" w:cs="Calibri Light"/>
                <w:lang w:eastAsia="lt-LT"/>
              </w:rPr>
            </w:pPr>
            <w:r w:rsidRPr="00844A52">
              <w:rPr>
                <w:rFonts w:ascii="Calibri Light" w:hAnsi="Calibri Light" w:cs="Calibri Light"/>
                <w:lang w:eastAsia="lt-LT"/>
              </w:rPr>
              <w:t>Nurodyti procesoriaus gamintoją ir modelį.</w:t>
            </w:r>
          </w:p>
        </w:tc>
        <w:tc>
          <w:tcPr>
            <w:tcW w:w="1472" w:type="pct"/>
            <w:tcBorders>
              <w:top w:val="single" w:sz="4" w:space="0" w:color="auto"/>
              <w:left w:val="single" w:sz="4" w:space="0" w:color="auto"/>
              <w:bottom w:val="single" w:sz="4" w:space="0" w:color="auto"/>
              <w:right w:val="single" w:sz="4" w:space="0" w:color="auto"/>
            </w:tcBorders>
          </w:tcPr>
          <w:p w14:paraId="07C103AD" w14:textId="77777777" w:rsidR="0037629E" w:rsidRPr="00844A52" w:rsidRDefault="0037629E" w:rsidP="00B163C1">
            <w:pPr>
              <w:contextualSpacing/>
              <w:rPr>
                <w:rFonts w:ascii="Calibri Light" w:hAnsi="Calibri Light" w:cs="Calibri Light"/>
                <w:lang w:eastAsia="lt-LT"/>
              </w:rPr>
            </w:pPr>
          </w:p>
        </w:tc>
      </w:tr>
      <w:tr w:rsidR="0037629E" w:rsidRPr="005244DC" w14:paraId="2386ABD7" w14:textId="2EDE5D9C"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7A906A84"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11534643" w14:textId="007B0DBB"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Operatyvioji atmintis</w:t>
            </w:r>
          </w:p>
        </w:tc>
        <w:tc>
          <w:tcPr>
            <w:tcW w:w="2409" w:type="pct"/>
            <w:tcBorders>
              <w:top w:val="single" w:sz="4" w:space="0" w:color="auto"/>
              <w:left w:val="single" w:sz="4" w:space="0" w:color="auto"/>
              <w:bottom w:val="single" w:sz="4" w:space="0" w:color="auto"/>
              <w:right w:val="single" w:sz="4" w:space="0" w:color="auto"/>
            </w:tcBorders>
          </w:tcPr>
          <w:p w14:paraId="0BCA825F"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Ne blogiau kaip ECC DDR5-6400. „Advanced ECC“, „Mirroring“ „ ADDDC“ arba analogiškų technologijų palaikymas. </w:t>
            </w:r>
          </w:p>
          <w:p w14:paraId="42BB3901" w14:textId="72F83C45"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Nurodyti operatyvinės atminties modelį.</w:t>
            </w:r>
          </w:p>
        </w:tc>
        <w:tc>
          <w:tcPr>
            <w:tcW w:w="1472" w:type="pct"/>
            <w:tcBorders>
              <w:top w:val="single" w:sz="4" w:space="0" w:color="auto"/>
              <w:left w:val="single" w:sz="4" w:space="0" w:color="auto"/>
              <w:bottom w:val="single" w:sz="4" w:space="0" w:color="auto"/>
              <w:right w:val="single" w:sz="4" w:space="0" w:color="auto"/>
            </w:tcBorders>
          </w:tcPr>
          <w:p w14:paraId="23BA02FD" w14:textId="77777777" w:rsidR="0037629E" w:rsidRPr="00844A52" w:rsidRDefault="0037629E" w:rsidP="00B163C1">
            <w:pPr>
              <w:contextualSpacing/>
              <w:rPr>
                <w:rFonts w:ascii="Calibri Light" w:hAnsi="Calibri Light" w:cs="Calibri Light"/>
                <w:lang w:eastAsia="lt-LT"/>
              </w:rPr>
            </w:pPr>
          </w:p>
        </w:tc>
      </w:tr>
      <w:tr w:rsidR="0037629E" w:rsidRPr="005244DC" w14:paraId="5CD5DC8F" w14:textId="4D7073BD"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0EA5F35B"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0F75B0A5" w14:textId="137B3AFC"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Įdiegta operatyvioji atmintis</w:t>
            </w:r>
          </w:p>
        </w:tc>
        <w:tc>
          <w:tcPr>
            <w:tcW w:w="2409" w:type="pct"/>
            <w:tcBorders>
              <w:top w:val="single" w:sz="4" w:space="0" w:color="auto"/>
              <w:left w:val="single" w:sz="4" w:space="0" w:color="auto"/>
              <w:bottom w:val="single" w:sz="4" w:space="0" w:color="auto"/>
              <w:right w:val="single" w:sz="4" w:space="0" w:color="auto"/>
            </w:tcBorders>
          </w:tcPr>
          <w:p w14:paraId="799291A3"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Ne mažiau 2048GB.</w:t>
            </w:r>
          </w:p>
          <w:p w14:paraId="31066177" w14:textId="06EA0DFC"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Visi atminties moduliai turi būti vienodos talpos ir ne mažesni kaip 32GB.</w:t>
            </w:r>
          </w:p>
        </w:tc>
        <w:tc>
          <w:tcPr>
            <w:tcW w:w="1472" w:type="pct"/>
            <w:tcBorders>
              <w:top w:val="single" w:sz="4" w:space="0" w:color="auto"/>
              <w:left w:val="single" w:sz="4" w:space="0" w:color="auto"/>
              <w:bottom w:val="single" w:sz="4" w:space="0" w:color="auto"/>
              <w:right w:val="single" w:sz="4" w:space="0" w:color="auto"/>
            </w:tcBorders>
          </w:tcPr>
          <w:p w14:paraId="6E14FE10" w14:textId="77777777" w:rsidR="0037629E" w:rsidRPr="00844A52" w:rsidRDefault="0037629E" w:rsidP="00B163C1">
            <w:pPr>
              <w:contextualSpacing/>
              <w:rPr>
                <w:rFonts w:ascii="Calibri Light" w:hAnsi="Calibri Light" w:cs="Calibri Light"/>
                <w:lang w:eastAsia="lt-LT"/>
              </w:rPr>
            </w:pPr>
          </w:p>
        </w:tc>
      </w:tr>
      <w:tr w:rsidR="0037629E" w:rsidRPr="005244DC" w14:paraId="2D42CFE3" w14:textId="5E5D098F"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37F59601"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6388731C" w14:textId="772DF49A"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 xml:space="preserve">Aktyvių operatyvinės </w:t>
            </w:r>
            <w:r w:rsidRPr="00844A52">
              <w:rPr>
                <w:rFonts w:ascii="Calibri Light" w:hAnsi="Calibri Light" w:cs="Calibri Light"/>
                <w:lang w:eastAsia="lt-LT"/>
              </w:rPr>
              <w:lastRenderedPageBreak/>
              <w:t>atminties lizdų skaičius</w:t>
            </w:r>
          </w:p>
        </w:tc>
        <w:tc>
          <w:tcPr>
            <w:tcW w:w="2409" w:type="pct"/>
            <w:tcBorders>
              <w:top w:val="single" w:sz="4" w:space="0" w:color="auto"/>
              <w:left w:val="single" w:sz="4" w:space="0" w:color="auto"/>
              <w:bottom w:val="single" w:sz="4" w:space="0" w:color="auto"/>
              <w:right w:val="single" w:sz="4" w:space="0" w:color="auto"/>
            </w:tcBorders>
          </w:tcPr>
          <w:p w14:paraId="04B4F5B5" w14:textId="390DC08A"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lastRenderedPageBreak/>
              <w:t>Ne mažiau kaip 32 vnt.</w:t>
            </w:r>
          </w:p>
        </w:tc>
        <w:tc>
          <w:tcPr>
            <w:tcW w:w="1472" w:type="pct"/>
            <w:tcBorders>
              <w:top w:val="single" w:sz="4" w:space="0" w:color="auto"/>
              <w:left w:val="single" w:sz="4" w:space="0" w:color="auto"/>
              <w:bottom w:val="single" w:sz="4" w:space="0" w:color="auto"/>
              <w:right w:val="single" w:sz="4" w:space="0" w:color="auto"/>
            </w:tcBorders>
          </w:tcPr>
          <w:p w14:paraId="3244A31E" w14:textId="77777777" w:rsidR="0037629E" w:rsidRPr="00844A52" w:rsidRDefault="0037629E" w:rsidP="00B163C1">
            <w:pPr>
              <w:contextualSpacing/>
              <w:rPr>
                <w:rFonts w:ascii="Calibri Light" w:hAnsi="Calibri Light" w:cs="Calibri Light"/>
                <w:lang w:eastAsia="lt-LT"/>
              </w:rPr>
            </w:pPr>
          </w:p>
        </w:tc>
      </w:tr>
      <w:tr w:rsidR="0037629E" w:rsidRPr="005244DC" w14:paraId="3ED46A11" w14:textId="38D527F8"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4B097940"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457D7513" w14:textId="75F5DAAD"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Laikmena operacinei sistemai</w:t>
            </w:r>
          </w:p>
        </w:tc>
        <w:tc>
          <w:tcPr>
            <w:tcW w:w="2409" w:type="pct"/>
            <w:tcBorders>
              <w:top w:val="single" w:sz="4" w:space="0" w:color="auto"/>
              <w:left w:val="single" w:sz="4" w:space="0" w:color="auto"/>
              <w:bottom w:val="single" w:sz="4" w:space="0" w:color="auto"/>
              <w:right w:val="single" w:sz="4" w:space="0" w:color="auto"/>
            </w:tcBorders>
          </w:tcPr>
          <w:p w14:paraId="73D30A24"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Operacinei sistemai skirtas atskiras valdiklis su 2 vnt M.2 480GB „karšto“ keitimo NVMe SSD diskais, apjungtais į RAID1</w:t>
            </w:r>
          </w:p>
          <w:p w14:paraId="79013829" w14:textId="77777777" w:rsidR="0037629E" w:rsidRPr="00844A52" w:rsidRDefault="0037629E" w:rsidP="00B163C1">
            <w:pPr>
              <w:contextualSpacing/>
              <w:rPr>
                <w:rFonts w:ascii="Calibri Light" w:hAnsi="Calibri Light" w:cs="Calibri Light"/>
                <w:lang w:eastAsia="lt-LT"/>
              </w:rPr>
            </w:pPr>
          </w:p>
        </w:tc>
        <w:tc>
          <w:tcPr>
            <w:tcW w:w="1472" w:type="pct"/>
            <w:tcBorders>
              <w:top w:val="single" w:sz="4" w:space="0" w:color="auto"/>
              <w:left w:val="single" w:sz="4" w:space="0" w:color="auto"/>
              <w:bottom w:val="single" w:sz="4" w:space="0" w:color="auto"/>
              <w:right w:val="single" w:sz="4" w:space="0" w:color="auto"/>
            </w:tcBorders>
          </w:tcPr>
          <w:p w14:paraId="646B3992" w14:textId="77777777" w:rsidR="0037629E" w:rsidRPr="00844A52" w:rsidRDefault="0037629E" w:rsidP="00B163C1">
            <w:pPr>
              <w:contextualSpacing/>
              <w:rPr>
                <w:rFonts w:ascii="Calibri Light" w:hAnsi="Calibri Light" w:cs="Calibri Light"/>
                <w:lang w:eastAsia="lt-LT"/>
              </w:rPr>
            </w:pPr>
          </w:p>
        </w:tc>
      </w:tr>
      <w:tr w:rsidR="0037629E" w:rsidRPr="005244DC" w14:paraId="0B2E97F5" w14:textId="40415B10"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764AAC41"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29BF1DA5" w14:textId="15884256"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Tinklo sąsajos</w:t>
            </w:r>
          </w:p>
        </w:tc>
        <w:tc>
          <w:tcPr>
            <w:tcW w:w="2409" w:type="pct"/>
            <w:tcBorders>
              <w:top w:val="single" w:sz="4" w:space="0" w:color="auto"/>
              <w:left w:val="single" w:sz="4" w:space="0" w:color="auto"/>
              <w:bottom w:val="single" w:sz="4" w:space="0" w:color="auto"/>
              <w:right w:val="single" w:sz="4" w:space="0" w:color="auto"/>
            </w:tcBorders>
          </w:tcPr>
          <w:p w14:paraId="276596CA" w14:textId="77777777"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Ne mažiau kaip kaip 4 vnt. 10G SFP+ Ethernet prievadai, realizuoti 2-m atskirais adapteriais, RoCEv1, RoCEv2, NPAR technologijų palaikymas. Komplekte pateikiami 4 vnt. 10G SFP+ SR tipo optiniai keitikliai</w:t>
            </w:r>
          </w:p>
          <w:p w14:paraId="23E1094D" w14:textId="77777777" w:rsidR="0037629E" w:rsidRPr="00844A52" w:rsidRDefault="0037629E" w:rsidP="00B163C1">
            <w:pPr>
              <w:contextualSpacing/>
              <w:rPr>
                <w:rFonts w:ascii="Calibri Light" w:hAnsi="Calibri Light" w:cs="Calibri Light"/>
                <w:lang w:eastAsia="lt-LT"/>
              </w:rPr>
            </w:pPr>
          </w:p>
        </w:tc>
        <w:tc>
          <w:tcPr>
            <w:tcW w:w="1472" w:type="pct"/>
            <w:tcBorders>
              <w:top w:val="single" w:sz="4" w:space="0" w:color="auto"/>
              <w:left w:val="single" w:sz="4" w:space="0" w:color="auto"/>
              <w:bottom w:val="single" w:sz="4" w:space="0" w:color="auto"/>
              <w:right w:val="single" w:sz="4" w:space="0" w:color="auto"/>
            </w:tcBorders>
          </w:tcPr>
          <w:p w14:paraId="264F4AB8" w14:textId="77777777" w:rsidR="0037629E" w:rsidRPr="00844A52" w:rsidRDefault="0037629E" w:rsidP="00B163C1">
            <w:pPr>
              <w:rPr>
                <w:rFonts w:ascii="Calibri Light" w:hAnsi="Calibri Light" w:cs="Calibri Light"/>
                <w:lang w:eastAsia="lt-LT"/>
              </w:rPr>
            </w:pPr>
          </w:p>
        </w:tc>
      </w:tr>
      <w:tr w:rsidR="0037629E" w:rsidRPr="005244DC" w14:paraId="0E2819E2" w14:textId="7CCDFF29"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7363618B"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46A20E8D" w14:textId="3375AD79"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FC prievadai</w:t>
            </w:r>
          </w:p>
        </w:tc>
        <w:tc>
          <w:tcPr>
            <w:tcW w:w="2409" w:type="pct"/>
            <w:tcBorders>
              <w:top w:val="single" w:sz="4" w:space="0" w:color="auto"/>
              <w:left w:val="single" w:sz="4" w:space="0" w:color="auto"/>
              <w:bottom w:val="single" w:sz="4" w:space="0" w:color="auto"/>
              <w:right w:val="single" w:sz="4" w:space="0" w:color="auto"/>
            </w:tcBorders>
          </w:tcPr>
          <w:p w14:paraId="52151734" w14:textId="448CC18A"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Ne mažiau kaip 2 vnt 32G FC tinklo prievadai realizuoti 2-m atskirais adapteriais. Komplekte pateikiami 2 vnt 32G optiniai keitikliai</w:t>
            </w:r>
          </w:p>
        </w:tc>
        <w:tc>
          <w:tcPr>
            <w:tcW w:w="1472" w:type="pct"/>
            <w:tcBorders>
              <w:top w:val="single" w:sz="4" w:space="0" w:color="auto"/>
              <w:left w:val="single" w:sz="4" w:space="0" w:color="auto"/>
              <w:bottom w:val="single" w:sz="4" w:space="0" w:color="auto"/>
              <w:right w:val="single" w:sz="4" w:space="0" w:color="auto"/>
            </w:tcBorders>
          </w:tcPr>
          <w:p w14:paraId="05C2B345" w14:textId="77777777" w:rsidR="0037629E" w:rsidRPr="00844A52" w:rsidRDefault="0037629E" w:rsidP="00B163C1">
            <w:pPr>
              <w:rPr>
                <w:rFonts w:ascii="Calibri Light" w:hAnsi="Calibri Light" w:cs="Calibri Light"/>
                <w:lang w:eastAsia="lt-LT"/>
              </w:rPr>
            </w:pPr>
          </w:p>
        </w:tc>
      </w:tr>
      <w:tr w:rsidR="0037629E" w:rsidRPr="005244DC" w14:paraId="266BFCE8" w14:textId="1150FD9D"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38F3E76A"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00019AEA" w14:textId="17D2148B"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PCI išplėtimo lizdai</w:t>
            </w:r>
          </w:p>
        </w:tc>
        <w:tc>
          <w:tcPr>
            <w:tcW w:w="2409" w:type="pct"/>
            <w:tcBorders>
              <w:top w:val="single" w:sz="4" w:space="0" w:color="auto"/>
              <w:left w:val="single" w:sz="4" w:space="0" w:color="auto"/>
              <w:bottom w:val="single" w:sz="4" w:space="0" w:color="auto"/>
              <w:right w:val="single" w:sz="4" w:space="0" w:color="auto"/>
            </w:tcBorders>
          </w:tcPr>
          <w:p w14:paraId="58A0A879" w14:textId="716ADE2D"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 xml:space="preserve"> ne mažiau kaip 2 vnt. PCIe 5.0 x16 išplėtimo lizdai, ne mažiau kaip 2 vnt. OCP 3.0 tipo PCIe 5.0 x16 išplėtimo lizdai</w:t>
            </w:r>
          </w:p>
        </w:tc>
        <w:tc>
          <w:tcPr>
            <w:tcW w:w="1472" w:type="pct"/>
            <w:tcBorders>
              <w:top w:val="single" w:sz="4" w:space="0" w:color="auto"/>
              <w:left w:val="single" w:sz="4" w:space="0" w:color="auto"/>
              <w:bottom w:val="single" w:sz="4" w:space="0" w:color="auto"/>
              <w:right w:val="single" w:sz="4" w:space="0" w:color="auto"/>
            </w:tcBorders>
          </w:tcPr>
          <w:p w14:paraId="6B1E29BA" w14:textId="77777777" w:rsidR="0037629E" w:rsidRPr="00844A52" w:rsidRDefault="0037629E" w:rsidP="00B163C1">
            <w:pPr>
              <w:rPr>
                <w:rFonts w:ascii="Calibri Light" w:hAnsi="Calibri Light" w:cs="Calibri Light"/>
                <w:lang w:eastAsia="lt-LT"/>
              </w:rPr>
            </w:pPr>
          </w:p>
        </w:tc>
      </w:tr>
      <w:tr w:rsidR="0037629E" w:rsidRPr="005244DC" w14:paraId="026C270E" w14:textId="743C25EE"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3D28DC8A"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63A178FD" w14:textId="0A23050D"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Išorinės ir vidinės įvedimo / išvedimo jungtys</w:t>
            </w:r>
          </w:p>
        </w:tc>
        <w:tc>
          <w:tcPr>
            <w:tcW w:w="2409" w:type="pct"/>
            <w:tcBorders>
              <w:top w:val="single" w:sz="4" w:space="0" w:color="auto"/>
              <w:left w:val="single" w:sz="4" w:space="0" w:color="auto"/>
              <w:bottom w:val="single" w:sz="4" w:space="0" w:color="auto"/>
              <w:right w:val="single" w:sz="4" w:space="0" w:color="auto"/>
            </w:tcBorders>
          </w:tcPr>
          <w:p w14:paraId="7C8589B4"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Turi būti:</w:t>
            </w:r>
          </w:p>
          <w:p w14:paraId="2A00C840"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 ne mažiau kaip 4 USB </w:t>
            </w:r>
          </w:p>
          <w:p w14:paraId="7B0F1258"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- 1 vnt. 1Gb sąsaja, dedikuota nuotoliniam valdymui, turi būti gale;</w:t>
            </w:r>
          </w:p>
          <w:p w14:paraId="0C3FA4AC"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- 1 vnt. USB-C sąsaja, dedikuota nuotoliniam valdymui, turi būti priekyje;</w:t>
            </w:r>
          </w:p>
          <w:p w14:paraId="44AB8077" w14:textId="009D00C7"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- 1 prievadas monitoriui.</w:t>
            </w:r>
          </w:p>
        </w:tc>
        <w:tc>
          <w:tcPr>
            <w:tcW w:w="1472" w:type="pct"/>
            <w:tcBorders>
              <w:top w:val="single" w:sz="4" w:space="0" w:color="auto"/>
              <w:left w:val="single" w:sz="4" w:space="0" w:color="auto"/>
              <w:bottom w:val="single" w:sz="4" w:space="0" w:color="auto"/>
              <w:right w:val="single" w:sz="4" w:space="0" w:color="auto"/>
            </w:tcBorders>
          </w:tcPr>
          <w:p w14:paraId="42881F1C" w14:textId="77777777" w:rsidR="0037629E" w:rsidRPr="00844A52" w:rsidRDefault="0037629E" w:rsidP="00B163C1">
            <w:pPr>
              <w:contextualSpacing/>
              <w:rPr>
                <w:rFonts w:ascii="Calibri Light" w:hAnsi="Calibri Light" w:cs="Calibri Light"/>
                <w:lang w:eastAsia="lt-LT"/>
              </w:rPr>
            </w:pPr>
          </w:p>
        </w:tc>
      </w:tr>
      <w:tr w:rsidR="0037629E" w:rsidRPr="005244DC" w14:paraId="54EEB234" w14:textId="438D6923"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0E0FD9BE"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11210878" w14:textId="643765F5"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Video adapteris</w:t>
            </w:r>
          </w:p>
        </w:tc>
        <w:tc>
          <w:tcPr>
            <w:tcW w:w="2409" w:type="pct"/>
            <w:tcBorders>
              <w:top w:val="single" w:sz="4" w:space="0" w:color="auto"/>
              <w:left w:val="single" w:sz="4" w:space="0" w:color="auto"/>
              <w:bottom w:val="single" w:sz="4" w:space="0" w:color="auto"/>
              <w:right w:val="single" w:sz="4" w:space="0" w:color="auto"/>
            </w:tcBorders>
          </w:tcPr>
          <w:p w14:paraId="3B4EB125" w14:textId="3C4F4584"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Integruotas.</w:t>
            </w:r>
          </w:p>
        </w:tc>
        <w:tc>
          <w:tcPr>
            <w:tcW w:w="1472" w:type="pct"/>
            <w:tcBorders>
              <w:top w:val="single" w:sz="4" w:space="0" w:color="auto"/>
              <w:left w:val="single" w:sz="4" w:space="0" w:color="auto"/>
              <w:bottom w:val="single" w:sz="4" w:space="0" w:color="auto"/>
              <w:right w:val="single" w:sz="4" w:space="0" w:color="auto"/>
            </w:tcBorders>
          </w:tcPr>
          <w:p w14:paraId="23074DAA" w14:textId="77777777" w:rsidR="0037629E" w:rsidRPr="00844A52" w:rsidRDefault="0037629E" w:rsidP="00B163C1">
            <w:pPr>
              <w:contextualSpacing/>
              <w:rPr>
                <w:rFonts w:ascii="Calibri Light" w:hAnsi="Calibri Light" w:cs="Calibri Light"/>
                <w:lang w:eastAsia="lt-LT"/>
              </w:rPr>
            </w:pPr>
          </w:p>
        </w:tc>
      </w:tr>
      <w:tr w:rsidR="0037629E" w:rsidRPr="005244DC" w14:paraId="23C5353B" w14:textId="5689BAF8"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6C50311F"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5B795863" w14:textId="5F97D340"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Maitinimo šaltinis</w:t>
            </w:r>
          </w:p>
        </w:tc>
        <w:tc>
          <w:tcPr>
            <w:tcW w:w="2409" w:type="pct"/>
            <w:tcBorders>
              <w:top w:val="single" w:sz="4" w:space="0" w:color="auto"/>
              <w:left w:val="single" w:sz="4" w:space="0" w:color="auto"/>
              <w:bottom w:val="single" w:sz="4" w:space="0" w:color="auto"/>
              <w:right w:val="single" w:sz="4" w:space="0" w:color="auto"/>
            </w:tcBorders>
          </w:tcPr>
          <w:p w14:paraId="5E902EA4"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Ne mažiau kaip du, ne mažesnio kaip 1000W galingumo ir ne mažesnio kaip 96% efektyvumo, dubliuojantys vienas kitą maitinimo šaltiniai, keičiami darbo metu (ang. </w:t>
            </w:r>
            <w:r w:rsidRPr="00844A52">
              <w:rPr>
                <w:rFonts w:ascii="Calibri Light" w:hAnsi="Calibri Light" w:cs="Calibri Light"/>
                <w:i/>
                <w:iCs/>
                <w:lang w:eastAsia="lt-LT"/>
              </w:rPr>
              <w:t>hot plug</w:t>
            </w:r>
            <w:r w:rsidRPr="00844A52">
              <w:rPr>
                <w:rFonts w:ascii="Calibri Light" w:hAnsi="Calibri Light" w:cs="Calibri Light"/>
                <w:lang w:eastAsia="lt-LT"/>
              </w:rPr>
              <w:t xml:space="preserve">). </w:t>
            </w:r>
          </w:p>
          <w:p w14:paraId="5C5A3519"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Pritaikyti maitinti iš 230 V 50Hz kintamos srovės elektros tinklo  (IEC 60320 C14 tipo jungtis).</w:t>
            </w:r>
          </w:p>
          <w:p w14:paraId="5940BDFB" w14:textId="0BB3F30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Nurodyti maitinimo šaltinių galią.</w:t>
            </w:r>
          </w:p>
        </w:tc>
        <w:tc>
          <w:tcPr>
            <w:tcW w:w="1472" w:type="pct"/>
            <w:tcBorders>
              <w:top w:val="single" w:sz="4" w:space="0" w:color="auto"/>
              <w:left w:val="single" w:sz="4" w:space="0" w:color="auto"/>
              <w:bottom w:val="single" w:sz="4" w:space="0" w:color="auto"/>
              <w:right w:val="single" w:sz="4" w:space="0" w:color="auto"/>
            </w:tcBorders>
          </w:tcPr>
          <w:p w14:paraId="7CD69208" w14:textId="77777777" w:rsidR="0037629E" w:rsidRPr="00844A52" w:rsidRDefault="0037629E" w:rsidP="00B163C1">
            <w:pPr>
              <w:contextualSpacing/>
              <w:rPr>
                <w:rFonts w:ascii="Calibri Light" w:hAnsi="Calibri Light" w:cs="Calibri Light"/>
                <w:lang w:eastAsia="lt-LT"/>
              </w:rPr>
            </w:pPr>
          </w:p>
        </w:tc>
      </w:tr>
      <w:tr w:rsidR="0037629E" w:rsidRPr="005244DC" w14:paraId="4B742B01" w14:textId="08035678"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0AD100FD"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0F1F9226" w14:textId="42A2A81E"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Aušinimas</w:t>
            </w:r>
          </w:p>
        </w:tc>
        <w:tc>
          <w:tcPr>
            <w:tcW w:w="2409" w:type="pct"/>
            <w:tcBorders>
              <w:top w:val="single" w:sz="4" w:space="0" w:color="auto"/>
              <w:left w:val="single" w:sz="4" w:space="0" w:color="auto"/>
              <w:bottom w:val="single" w:sz="4" w:space="0" w:color="auto"/>
              <w:right w:val="single" w:sz="4" w:space="0" w:color="auto"/>
            </w:tcBorders>
          </w:tcPr>
          <w:p w14:paraId="7518702B"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Dubliuotų ventiliatorių sistema (N+1).</w:t>
            </w:r>
          </w:p>
          <w:p w14:paraId="49368409" w14:textId="459429B1"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Keičiami darbo metu (ang. </w:t>
            </w:r>
            <w:r w:rsidRPr="00844A52">
              <w:rPr>
                <w:rFonts w:ascii="Calibri Light" w:hAnsi="Calibri Light" w:cs="Calibri Light"/>
                <w:i/>
                <w:iCs/>
                <w:lang w:eastAsia="lt-LT"/>
              </w:rPr>
              <w:t>hot swap</w:t>
            </w:r>
            <w:r w:rsidRPr="00844A52">
              <w:rPr>
                <w:rFonts w:ascii="Calibri Light" w:hAnsi="Calibri Light" w:cs="Calibri Light"/>
                <w:lang w:eastAsia="lt-LT"/>
              </w:rPr>
              <w:t>).</w:t>
            </w:r>
          </w:p>
        </w:tc>
        <w:tc>
          <w:tcPr>
            <w:tcW w:w="1472" w:type="pct"/>
            <w:tcBorders>
              <w:top w:val="single" w:sz="4" w:space="0" w:color="auto"/>
              <w:left w:val="single" w:sz="4" w:space="0" w:color="auto"/>
              <w:bottom w:val="single" w:sz="4" w:space="0" w:color="auto"/>
              <w:right w:val="single" w:sz="4" w:space="0" w:color="auto"/>
            </w:tcBorders>
          </w:tcPr>
          <w:p w14:paraId="0318F46B" w14:textId="77777777" w:rsidR="0037629E" w:rsidRPr="00844A52" w:rsidRDefault="0037629E" w:rsidP="00B163C1">
            <w:pPr>
              <w:contextualSpacing/>
              <w:rPr>
                <w:rFonts w:ascii="Calibri Light" w:hAnsi="Calibri Light" w:cs="Calibri Light"/>
                <w:lang w:eastAsia="lt-LT"/>
              </w:rPr>
            </w:pPr>
          </w:p>
        </w:tc>
      </w:tr>
      <w:tr w:rsidR="0037629E" w:rsidRPr="005244DC" w14:paraId="4374FDA4" w14:textId="5FECB7D3"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2BB826B5"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52B1AA85" w14:textId="7A3352E4"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Nuotolinio valdymo adapteris</w:t>
            </w:r>
          </w:p>
        </w:tc>
        <w:tc>
          <w:tcPr>
            <w:tcW w:w="2409" w:type="pct"/>
            <w:tcBorders>
              <w:top w:val="single" w:sz="4" w:space="0" w:color="auto"/>
              <w:left w:val="single" w:sz="4" w:space="0" w:color="auto"/>
              <w:bottom w:val="single" w:sz="4" w:space="0" w:color="auto"/>
              <w:right w:val="single" w:sz="4" w:space="0" w:color="auto"/>
            </w:tcBorders>
          </w:tcPr>
          <w:p w14:paraId="1DFFFEA0" w14:textId="77777777" w:rsidR="0037629E" w:rsidRPr="00844A52" w:rsidRDefault="0037629E" w:rsidP="00B163C1">
            <w:pPr>
              <w:rPr>
                <w:rFonts w:ascii="Calibri Light" w:hAnsi="Calibri Light" w:cs="Calibri Light"/>
              </w:rPr>
            </w:pPr>
            <w:r w:rsidRPr="00844A52">
              <w:rPr>
                <w:rFonts w:ascii="Calibri Light" w:hAnsi="Calibri Light" w:cs="Calibri Light"/>
              </w:rPr>
              <w:t>Nepriklausomas nuo operacinės sistemos, veikiantis be agentų.</w:t>
            </w:r>
          </w:p>
          <w:p w14:paraId="00D7F51A" w14:textId="77777777" w:rsidR="0037629E" w:rsidRPr="00844A52" w:rsidRDefault="0037629E" w:rsidP="00B163C1">
            <w:pPr>
              <w:rPr>
                <w:rFonts w:ascii="Calibri Light" w:hAnsi="Calibri Light" w:cs="Calibri Light"/>
              </w:rPr>
            </w:pPr>
            <w:r w:rsidRPr="00844A52">
              <w:rPr>
                <w:rFonts w:ascii="Calibri Light" w:hAnsi="Calibri Light" w:cs="Calibri Light"/>
              </w:rPr>
              <w:t xml:space="preserve">Turi būti: </w:t>
            </w:r>
          </w:p>
          <w:p w14:paraId="77E2AA07"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Tarnybinės stoties nutolęs valdymas per WEB naršyklę;</w:t>
            </w:r>
          </w:p>
          <w:p w14:paraId="4DA1C89A"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Tekstinė ir grafinė konsolės;</w:t>
            </w:r>
          </w:p>
          <w:p w14:paraId="52999D47"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6A3384C2"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Virtualus CD - ROM ir KVM palaikymas;</w:t>
            </w:r>
          </w:p>
          <w:p w14:paraId="5578E9C1"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Kerberos saugumo protokolo palaikymas;</w:t>
            </w:r>
          </w:p>
          <w:p w14:paraId="1AAC84CE"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MS Active Directory palaikymas;</w:t>
            </w:r>
          </w:p>
          <w:p w14:paraId="676F97B1"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Nuotolinis tarnybinės stoties įjungimas/išjungimas;</w:t>
            </w:r>
          </w:p>
          <w:p w14:paraId="3F1B5EBB"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Galimybė prisijungi ne mažiau kaip 5 nutolusių vartotojų vienu metu ir dalintis konsolės seansu;</w:t>
            </w:r>
          </w:p>
          <w:p w14:paraId="180E0853" w14:textId="77777777" w:rsidR="0037629E" w:rsidRPr="00844A52" w:rsidRDefault="0037629E" w:rsidP="00B163C1">
            <w:pPr>
              <w:pStyle w:val="Sraopastraipa"/>
              <w:numPr>
                <w:ilvl w:val="0"/>
                <w:numId w:val="16"/>
              </w:numPr>
              <w:ind w:left="360"/>
              <w:rPr>
                <w:rFonts w:ascii="Calibri Light" w:hAnsi="Calibri Light" w:cs="Calibri Light"/>
              </w:rPr>
            </w:pPr>
            <w:r w:rsidRPr="00844A52">
              <w:rPr>
                <w:rFonts w:ascii="Calibri Light" w:hAnsi="Calibri Light" w:cs="Calibri Light"/>
              </w:rPr>
              <w:t>Aparatinės dalies temperatūros, CPU, operatyvinės atminties, vidinių diskų būklės stebėjimas ir automatinis SNMP pranešimų siuntimas administratoriui ir gamintojo servisui.</w:t>
            </w:r>
          </w:p>
          <w:p w14:paraId="04E79613" w14:textId="6D620A34"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rPr>
              <w:t xml:space="preserve">nuotolinio valdymo adapteris privalo stebėti tarnybinės stoties komponenčių apkrovos parametrus </w:t>
            </w:r>
            <w:r w:rsidRPr="00844A52">
              <w:rPr>
                <w:rFonts w:ascii="Calibri Light" w:hAnsi="Calibri Light" w:cs="Calibri Light"/>
              </w:rPr>
              <w:lastRenderedPageBreak/>
              <w:t>ir rekomenduoti BIOS parametrų nustatymus optimaliausiam tarnybines stoties darbui arba maksimaliam našumui.</w:t>
            </w:r>
          </w:p>
        </w:tc>
        <w:tc>
          <w:tcPr>
            <w:tcW w:w="1472" w:type="pct"/>
            <w:tcBorders>
              <w:top w:val="single" w:sz="4" w:space="0" w:color="auto"/>
              <w:left w:val="single" w:sz="4" w:space="0" w:color="auto"/>
              <w:bottom w:val="single" w:sz="4" w:space="0" w:color="auto"/>
              <w:right w:val="single" w:sz="4" w:space="0" w:color="auto"/>
            </w:tcBorders>
          </w:tcPr>
          <w:p w14:paraId="175502DB" w14:textId="77777777" w:rsidR="0037629E" w:rsidRPr="00844A52" w:rsidRDefault="0037629E" w:rsidP="00B163C1">
            <w:pPr>
              <w:rPr>
                <w:rFonts w:ascii="Calibri Light" w:hAnsi="Calibri Light" w:cs="Calibri Light"/>
              </w:rPr>
            </w:pPr>
          </w:p>
        </w:tc>
      </w:tr>
      <w:tr w:rsidR="0037629E" w:rsidRPr="005244DC" w14:paraId="5294A7DF" w14:textId="6606A6A0"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2D040205"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0DCE4E1D" w14:textId="2BF8EEE1"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Gamintojo valdymo ir administravimo programinė įranga</w:t>
            </w:r>
          </w:p>
        </w:tc>
        <w:tc>
          <w:tcPr>
            <w:tcW w:w="2409" w:type="pct"/>
            <w:tcBorders>
              <w:top w:val="single" w:sz="4" w:space="0" w:color="auto"/>
              <w:left w:val="single" w:sz="4" w:space="0" w:color="auto"/>
              <w:bottom w:val="single" w:sz="4" w:space="0" w:color="auto"/>
              <w:right w:val="single" w:sz="4" w:space="0" w:color="auto"/>
            </w:tcBorders>
          </w:tcPr>
          <w:p w14:paraId="07F0F18D" w14:textId="77777777"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Kartu su tarnybine stotim pateikiama tarnybinių stočių integruoto valdymo programinė įranga su 5 metų palaikymu.  Integruota valdymo posistemė (angl. advanced system management / service processor) nuolatiniam sistemos darbo stebėjimui ir valdymui, skirta užtikrinti stabilų ir ilgalaikį sistemos veikimą. Turi būti galimybė atlikti tarnybinės stoties diagnostiką nuotoliniu būdu.</w:t>
            </w:r>
          </w:p>
          <w:p w14:paraId="3E976F46" w14:textId="77777777" w:rsidR="0037629E" w:rsidRPr="00844A52" w:rsidRDefault="0037629E" w:rsidP="00B163C1">
            <w:pPr>
              <w:rPr>
                <w:rFonts w:ascii="Calibri Light" w:hAnsi="Calibri Light" w:cs="Calibri Light"/>
              </w:rPr>
            </w:pPr>
          </w:p>
        </w:tc>
        <w:tc>
          <w:tcPr>
            <w:tcW w:w="1472" w:type="pct"/>
            <w:tcBorders>
              <w:top w:val="single" w:sz="4" w:space="0" w:color="auto"/>
              <w:left w:val="single" w:sz="4" w:space="0" w:color="auto"/>
              <w:bottom w:val="single" w:sz="4" w:space="0" w:color="auto"/>
              <w:right w:val="single" w:sz="4" w:space="0" w:color="auto"/>
            </w:tcBorders>
          </w:tcPr>
          <w:p w14:paraId="28334136" w14:textId="77777777" w:rsidR="0037629E" w:rsidRPr="00844A52" w:rsidRDefault="0037629E" w:rsidP="00B163C1">
            <w:pPr>
              <w:rPr>
                <w:rFonts w:ascii="Calibri Light" w:hAnsi="Calibri Light" w:cs="Calibri Light"/>
                <w:lang w:eastAsia="lt-LT"/>
              </w:rPr>
            </w:pPr>
          </w:p>
        </w:tc>
      </w:tr>
      <w:tr w:rsidR="0037629E" w:rsidRPr="005244DC" w14:paraId="32A48190" w14:textId="039981FB"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15F0B432"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4E3D9244" w14:textId="6C0B2EAD"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Suderinamumas</w:t>
            </w:r>
          </w:p>
        </w:tc>
        <w:tc>
          <w:tcPr>
            <w:tcW w:w="2409" w:type="pct"/>
            <w:tcBorders>
              <w:top w:val="single" w:sz="4" w:space="0" w:color="auto"/>
              <w:left w:val="single" w:sz="4" w:space="0" w:color="auto"/>
              <w:bottom w:val="single" w:sz="4" w:space="0" w:color="auto"/>
              <w:right w:val="single" w:sz="4" w:space="0" w:color="auto"/>
            </w:tcBorders>
          </w:tcPr>
          <w:p w14:paraId="040A99FD"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Tarnybinė stotis turi būti sertifikuota darbui šiomis operacinėmis sistemomis:</w:t>
            </w:r>
          </w:p>
          <w:p w14:paraId="25C22B32" w14:textId="77777777" w:rsidR="0037629E" w:rsidRPr="00844A52" w:rsidRDefault="0037629E" w:rsidP="00B163C1">
            <w:pPr>
              <w:pStyle w:val="Sraopastraipa"/>
              <w:numPr>
                <w:ilvl w:val="0"/>
                <w:numId w:val="16"/>
              </w:numPr>
              <w:ind w:left="375" w:hanging="375"/>
              <w:rPr>
                <w:rFonts w:ascii="Calibri Light" w:hAnsi="Calibri Light" w:cs="Calibri Light"/>
                <w:lang w:eastAsia="lt-LT"/>
              </w:rPr>
            </w:pPr>
            <w:r w:rsidRPr="00844A52">
              <w:rPr>
                <w:rFonts w:ascii="Calibri Light" w:hAnsi="Calibri Light" w:cs="Calibri Light"/>
                <w:lang w:eastAsia="lt-LT"/>
              </w:rPr>
              <w:t>Windows Server 2022/2025;</w:t>
            </w:r>
          </w:p>
          <w:p w14:paraId="24FFDE0E" w14:textId="77777777" w:rsidR="0037629E" w:rsidRPr="00844A52" w:rsidRDefault="0037629E" w:rsidP="00B163C1">
            <w:pPr>
              <w:pStyle w:val="Sraopastraipa"/>
              <w:numPr>
                <w:ilvl w:val="0"/>
                <w:numId w:val="16"/>
              </w:numPr>
              <w:ind w:left="375" w:hanging="375"/>
              <w:rPr>
                <w:rFonts w:ascii="Calibri Light" w:hAnsi="Calibri Light" w:cs="Calibri Light"/>
                <w:lang w:eastAsia="lt-LT"/>
              </w:rPr>
            </w:pPr>
            <w:r w:rsidRPr="00844A52">
              <w:rPr>
                <w:rFonts w:ascii="Calibri Light" w:hAnsi="Calibri Light" w:cs="Calibri Light"/>
                <w:lang w:eastAsia="lt-LT"/>
              </w:rPr>
              <w:t>VMware vSphere: 8/9;</w:t>
            </w:r>
          </w:p>
          <w:p w14:paraId="06F67E1B" w14:textId="77777777" w:rsidR="0037629E" w:rsidRPr="00844A52" w:rsidRDefault="0037629E" w:rsidP="00B163C1">
            <w:pPr>
              <w:pStyle w:val="Sraopastraipa"/>
              <w:numPr>
                <w:ilvl w:val="0"/>
                <w:numId w:val="16"/>
              </w:numPr>
              <w:ind w:left="375" w:hanging="375"/>
              <w:rPr>
                <w:rFonts w:ascii="Calibri Light" w:hAnsi="Calibri Light" w:cs="Calibri Light"/>
                <w:lang w:eastAsia="lt-LT"/>
              </w:rPr>
            </w:pPr>
            <w:r w:rsidRPr="00844A52">
              <w:rPr>
                <w:rFonts w:ascii="Calibri Light" w:hAnsi="Calibri Light" w:cs="Calibri Light"/>
                <w:lang w:eastAsia="lt-LT"/>
              </w:rPr>
              <w:t>Red Hat Enterprise Linux 9 (RHEL)</w:t>
            </w:r>
          </w:p>
          <w:p w14:paraId="2B212C12" w14:textId="77777777" w:rsidR="0037629E" w:rsidRPr="00844A52" w:rsidRDefault="0037629E" w:rsidP="00B163C1">
            <w:pPr>
              <w:rPr>
                <w:rFonts w:ascii="Calibri Light" w:hAnsi="Calibri Light" w:cs="Calibri Light"/>
                <w:lang w:eastAsia="lt-LT"/>
              </w:rPr>
            </w:pPr>
          </w:p>
        </w:tc>
        <w:tc>
          <w:tcPr>
            <w:tcW w:w="1472" w:type="pct"/>
            <w:tcBorders>
              <w:top w:val="single" w:sz="4" w:space="0" w:color="auto"/>
              <w:left w:val="single" w:sz="4" w:space="0" w:color="auto"/>
              <w:bottom w:val="single" w:sz="4" w:space="0" w:color="auto"/>
              <w:right w:val="single" w:sz="4" w:space="0" w:color="auto"/>
            </w:tcBorders>
          </w:tcPr>
          <w:p w14:paraId="331C3B4C" w14:textId="77777777" w:rsidR="0037629E" w:rsidRPr="00844A52" w:rsidRDefault="0037629E" w:rsidP="00B163C1">
            <w:pPr>
              <w:contextualSpacing/>
              <w:rPr>
                <w:rFonts w:ascii="Calibri Light" w:hAnsi="Calibri Light" w:cs="Calibri Light"/>
                <w:lang w:eastAsia="lt-LT"/>
              </w:rPr>
            </w:pPr>
          </w:p>
        </w:tc>
      </w:tr>
      <w:tr w:rsidR="0037629E" w:rsidRPr="005244DC" w14:paraId="78F00960" w14:textId="3FF22CCE"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0E615517"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470A03E9" w14:textId="2BA48DDB"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Gamintojo garantija</w:t>
            </w:r>
          </w:p>
        </w:tc>
        <w:tc>
          <w:tcPr>
            <w:tcW w:w="2409" w:type="pct"/>
            <w:tcBorders>
              <w:top w:val="single" w:sz="4" w:space="0" w:color="auto"/>
              <w:left w:val="single" w:sz="4" w:space="0" w:color="auto"/>
              <w:bottom w:val="single" w:sz="4" w:space="0" w:color="auto"/>
              <w:right w:val="single" w:sz="4" w:space="0" w:color="auto"/>
            </w:tcBorders>
          </w:tcPr>
          <w:p w14:paraId="62E2C646"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Įrangai turi būti suteikta ne mažiau 60 mėnesių gamintojo garantija.</w:t>
            </w:r>
          </w:p>
          <w:p w14:paraId="30DD62B7"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Gedimų registravimas 24 valandas per parą, 7 dienas per savaitę.</w:t>
            </w:r>
          </w:p>
          <w:p w14:paraId="3820E6EA"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Reakcijos laikas į pranešimą apie gedimą (telefonu, e-mail arba gamintojo palaikymo portale) turi būti ne ilgiau kaip 2 valandos darbo valandomis. Pateikti įrangos gamintojo nuorodą į garantinio aptarnavimo aprašymą. Turi būti gamintojo priešlaikinė garantija (ang. </w:t>
            </w:r>
            <w:r w:rsidRPr="00844A52">
              <w:rPr>
                <w:rFonts w:ascii="Calibri Light" w:hAnsi="Calibri Light" w:cs="Calibri Light"/>
                <w:i/>
                <w:iCs/>
                <w:lang w:eastAsia="lt-LT"/>
              </w:rPr>
              <w:t>Pre-failure)</w:t>
            </w:r>
            <w:r w:rsidRPr="00844A52">
              <w:rPr>
                <w:rFonts w:ascii="Calibri Light" w:hAnsi="Calibri Light" w:cs="Calibri Light"/>
                <w:lang w:eastAsia="lt-LT"/>
              </w:rPr>
              <w:t xml:space="preserve"> procesoriams, operatyvinei atminčiai ir standiesiems diskams. Negrąžinamos sugedusios komponentės:</w:t>
            </w:r>
          </w:p>
          <w:p w14:paraId="61477014" w14:textId="77777777" w:rsidR="0037629E" w:rsidRPr="00844A52" w:rsidRDefault="0037629E" w:rsidP="00B163C1">
            <w:pPr>
              <w:pStyle w:val="Sraopastraipa"/>
              <w:numPr>
                <w:ilvl w:val="0"/>
                <w:numId w:val="16"/>
              </w:numPr>
              <w:ind w:left="375" w:hanging="425"/>
              <w:rPr>
                <w:rFonts w:ascii="Calibri Light" w:hAnsi="Calibri Light" w:cs="Calibri Light"/>
                <w:lang w:eastAsia="lt-LT"/>
              </w:rPr>
            </w:pPr>
            <w:r w:rsidRPr="00844A52">
              <w:rPr>
                <w:rFonts w:ascii="Calibri Light" w:hAnsi="Calibri Light" w:cs="Calibri Light"/>
                <w:lang w:eastAsia="lt-LT"/>
              </w:rPr>
              <w:t>diskai</w:t>
            </w:r>
          </w:p>
          <w:p w14:paraId="0CA39DA3" w14:textId="77777777" w:rsidR="0037629E" w:rsidRPr="00844A52" w:rsidRDefault="0037629E" w:rsidP="00B163C1">
            <w:pPr>
              <w:pStyle w:val="Sraopastraipa"/>
              <w:numPr>
                <w:ilvl w:val="0"/>
                <w:numId w:val="16"/>
              </w:numPr>
              <w:ind w:left="375" w:hanging="425"/>
              <w:rPr>
                <w:rFonts w:ascii="Calibri Light" w:hAnsi="Calibri Light" w:cs="Calibri Light"/>
                <w:lang w:eastAsia="lt-LT"/>
              </w:rPr>
            </w:pPr>
            <w:r w:rsidRPr="00844A52">
              <w:rPr>
                <w:rFonts w:ascii="Calibri Light" w:hAnsi="Calibri Light" w:cs="Calibri Light"/>
                <w:lang w:eastAsia="lt-LT"/>
              </w:rPr>
              <w:t>pagrindinė plokštė</w:t>
            </w:r>
          </w:p>
          <w:p w14:paraId="7BE33F0B" w14:textId="77777777" w:rsidR="0037629E" w:rsidRPr="00844A52" w:rsidRDefault="0037629E" w:rsidP="00B163C1">
            <w:pPr>
              <w:pStyle w:val="Sraopastraipa"/>
              <w:numPr>
                <w:ilvl w:val="0"/>
                <w:numId w:val="16"/>
              </w:numPr>
              <w:ind w:left="375" w:hanging="425"/>
              <w:rPr>
                <w:rFonts w:ascii="Calibri Light" w:hAnsi="Calibri Light" w:cs="Calibri Light"/>
                <w:lang w:eastAsia="lt-LT"/>
              </w:rPr>
            </w:pPr>
            <w:r w:rsidRPr="00844A52">
              <w:rPr>
                <w:rFonts w:ascii="Calibri Light" w:hAnsi="Calibri Light" w:cs="Calibri Light"/>
                <w:lang w:eastAsia="lt-LT"/>
              </w:rPr>
              <w:t>operatyvinė atmintis</w:t>
            </w:r>
          </w:p>
          <w:p w14:paraId="57F6781D" w14:textId="77777777" w:rsidR="0037629E" w:rsidRPr="00844A52" w:rsidRDefault="0037629E" w:rsidP="00B163C1">
            <w:pPr>
              <w:pStyle w:val="Sraopastraipa"/>
              <w:numPr>
                <w:ilvl w:val="0"/>
                <w:numId w:val="16"/>
              </w:numPr>
              <w:ind w:left="375" w:hanging="425"/>
              <w:rPr>
                <w:rFonts w:ascii="Calibri Light" w:hAnsi="Calibri Light" w:cs="Calibri Light"/>
                <w:lang w:eastAsia="lt-LT"/>
              </w:rPr>
            </w:pPr>
            <w:r w:rsidRPr="00844A52">
              <w:rPr>
                <w:rFonts w:ascii="Calibri Light" w:hAnsi="Calibri Light" w:cs="Calibri Light"/>
                <w:lang w:eastAsia="lt-LT"/>
              </w:rPr>
              <w:t>diskų valdikliai</w:t>
            </w:r>
          </w:p>
          <w:p w14:paraId="256AD8C3" w14:textId="77777777" w:rsidR="0037629E" w:rsidRPr="00844A52" w:rsidRDefault="0037629E" w:rsidP="00B163C1">
            <w:pPr>
              <w:pStyle w:val="Sraopastraipa"/>
              <w:numPr>
                <w:ilvl w:val="0"/>
                <w:numId w:val="16"/>
              </w:numPr>
              <w:ind w:left="375" w:hanging="425"/>
              <w:rPr>
                <w:rFonts w:ascii="Calibri Light" w:hAnsi="Calibri Light" w:cs="Calibri Light"/>
                <w:lang w:eastAsia="lt-LT"/>
              </w:rPr>
            </w:pPr>
            <w:r w:rsidRPr="00844A52">
              <w:rPr>
                <w:rFonts w:ascii="Calibri Light" w:hAnsi="Calibri Light" w:cs="Calibri Light"/>
                <w:lang w:eastAsia="lt-LT"/>
              </w:rPr>
              <w:t>įvedimo-išvedimo adapteriai</w:t>
            </w:r>
          </w:p>
          <w:p w14:paraId="0F0A7DB8" w14:textId="77777777" w:rsidR="0037629E" w:rsidRPr="00844A52" w:rsidRDefault="0037629E" w:rsidP="00B163C1">
            <w:pPr>
              <w:pStyle w:val="Sraopastraipa"/>
              <w:numPr>
                <w:ilvl w:val="0"/>
                <w:numId w:val="16"/>
              </w:numPr>
              <w:ind w:left="375" w:hanging="425"/>
              <w:rPr>
                <w:rFonts w:ascii="Calibri Light" w:hAnsi="Calibri Light" w:cs="Calibri Light"/>
                <w:lang w:eastAsia="lt-LT"/>
              </w:rPr>
            </w:pPr>
            <w:r w:rsidRPr="00844A52">
              <w:rPr>
                <w:rFonts w:ascii="Calibri Light" w:hAnsi="Calibri Light" w:cs="Calibri Light"/>
                <w:lang w:eastAsia="lt-LT"/>
              </w:rPr>
              <w:t>tinklo adapteriai</w:t>
            </w:r>
          </w:p>
          <w:p w14:paraId="2085BD42" w14:textId="77777777" w:rsidR="0037629E" w:rsidRPr="00844A52" w:rsidRDefault="0037629E" w:rsidP="00B163C1">
            <w:pPr>
              <w:pStyle w:val="Sraopastraipa"/>
              <w:numPr>
                <w:ilvl w:val="0"/>
                <w:numId w:val="16"/>
              </w:numPr>
              <w:ind w:left="375" w:hanging="425"/>
              <w:rPr>
                <w:rFonts w:ascii="Calibri Light" w:hAnsi="Calibri Light" w:cs="Calibri Light"/>
                <w:lang w:eastAsia="lt-LT"/>
              </w:rPr>
            </w:pPr>
            <w:r w:rsidRPr="00844A52">
              <w:rPr>
                <w:rFonts w:ascii="Calibri Light" w:hAnsi="Calibri Light" w:cs="Calibri Light"/>
                <w:lang w:eastAsia="lt-LT"/>
              </w:rPr>
              <w:t>procesoriai</w:t>
            </w:r>
          </w:p>
          <w:p w14:paraId="45BA5668"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Gamintojo garantuojamas nemokamas dalių tiekimas ir nemokami taisymo darbai atliekami įrangos eksploatavimo vietoje.</w:t>
            </w:r>
          </w:p>
          <w:p w14:paraId="1891ADEC"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Turi būti užtikrinamas automatinis informavimo apie gedimus siuntimas gamintojo servisui. </w:t>
            </w:r>
          </w:p>
          <w:p w14:paraId="6644D018" w14:textId="27C9FDEB"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tc>
        <w:tc>
          <w:tcPr>
            <w:tcW w:w="1472" w:type="pct"/>
            <w:tcBorders>
              <w:top w:val="single" w:sz="4" w:space="0" w:color="auto"/>
              <w:left w:val="single" w:sz="4" w:space="0" w:color="auto"/>
              <w:bottom w:val="single" w:sz="4" w:space="0" w:color="auto"/>
              <w:right w:val="single" w:sz="4" w:space="0" w:color="auto"/>
            </w:tcBorders>
          </w:tcPr>
          <w:p w14:paraId="48ADB1D4" w14:textId="77777777" w:rsidR="0037629E" w:rsidRPr="00844A52" w:rsidRDefault="0037629E" w:rsidP="00B163C1">
            <w:pPr>
              <w:contextualSpacing/>
              <w:rPr>
                <w:rFonts w:ascii="Calibri Light" w:hAnsi="Calibri Light" w:cs="Calibri Light"/>
                <w:lang w:eastAsia="lt-LT"/>
              </w:rPr>
            </w:pPr>
          </w:p>
        </w:tc>
      </w:tr>
      <w:tr w:rsidR="0037629E" w:rsidRPr="005244DC" w14:paraId="4AE1B49D" w14:textId="7FFC0345"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1A6580D5"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430C2D64" w14:textId="4FDAB537" w:rsidR="0037629E" w:rsidRPr="00844A52" w:rsidRDefault="0037629E" w:rsidP="00B163C1">
            <w:pPr>
              <w:rPr>
                <w:rFonts w:ascii="Calibri Light" w:hAnsi="Calibri Light" w:cs="Calibri Light"/>
                <w:lang w:eastAsia="lt-LT"/>
              </w:rPr>
            </w:pPr>
            <w:r w:rsidRPr="00844A52">
              <w:rPr>
                <w:rFonts w:ascii="Calibri Light" w:hAnsi="Calibri Light" w:cs="Calibri Light"/>
                <w:lang w:eastAsia="lt-LT"/>
              </w:rPr>
              <w:t>Surinkimo reikalavimai</w:t>
            </w:r>
          </w:p>
        </w:tc>
        <w:tc>
          <w:tcPr>
            <w:tcW w:w="2409" w:type="pct"/>
            <w:tcBorders>
              <w:top w:val="single" w:sz="4" w:space="0" w:color="auto"/>
              <w:left w:val="single" w:sz="4" w:space="0" w:color="auto"/>
              <w:bottom w:val="single" w:sz="4" w:space="0" w:color="auto"/>
              <w:right w:val="single" w:sz="4" w:space="0" w:color="auto"/>
            </w:tcBorders>
          </w:tcPr>
          <w:p w14:paraId="1466D214"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Siūloma įranga turi būti nauja ir anksčiau nenaudota.</w:t>
            </w:r>
          </w:p>
          <w:p w14:paraId="47960D9A"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 xml:space="preserve">Gamykliškai atnaujinti (ang. </w:t>
            </w:r>
            <w:r w:rsidRPr="00844A52">
              <w:rPr>
                <w:rFonts w:ascii="Calibri Light" w:hAnsi="Calibri Light" w:cs="Calibri Light"/>
                <w:i/>
                <w:iCs/>
                <w:lang w:eastAsia="lt-LT"/>
              </w:rPr>
              <w:t>renew, refurbished, remarketed</w:t>
            </w:r>
            <w:r w:rsidRPr="00844A52">
              <w:rPr>
                <w:rFonts w:ascii="Calibri Light" w:hAnsi="Calibri Light" w:cs="Calibri Light"/>
                <w:lang w:eastAsia="lt-LT"/>
              </w:rPr>
              <w:t>) komponentai neleistini.</w:t>
            </w:r>
          </w:p>
          <w:p w14:paraId="45363024" w14:textId="62949998"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Visos komplektuojamos tarnybinės stoties dalys privalo būti komplektuojamos tarnybinės stoties gamintojo ir pažymėtos gamintojo gamykliniais kodais.</w:t>
            </w:r>
          </w:p>
        </w:tc>
        <w:tc>
          <w:tcPr>
            <w:tcW w:w="1472" w:type="pct"/>
            <w:tcBorders>
              <w:top w:val="single" w:sz="4" w:space="0" w:color="auto"/>
              <w:left w:val="single" w:sz="4" w:space="0" w:color="auto"/>
              <w:bottom w:val="single" w:sz="4" w:space="0" w:color="auto"/>
              <w:right w:val="single" w:sz="4" w:space="0" w:color="auto"/>
            </w:tcBorders>
          </w:tcPr>
          <w:p w14:paraId="02167311" w14:textId="77777777" w:rsidR="0037629E" w:rsidRPr="00844A52" w:rsidRDefault="0037629E" w:rsidP="00B163C1">
            <w:pPr>
              <w:contextualSpacing/>
              <w:rPr>
                <w:rFonts w:ascii="Calibri Light" w:hAnsi="Calibri Light" w:cs="Calibri Light"/>
                <w:lang w:eastAsia="lt-LT"/>
              </w:rPr>
            </w:pPr>
          </w:p>
        </w:tc>
      </w:tr>
      <w:tr w:rsidR="0037629E" w:rsidRPr="005244DC" w14:paraId="50F6B7AB" w14:textId="46FCD8D2"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71DA26B8"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23F0F137"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Dalių kodai</w:t>
            </w:r>
          </w:p>
          <w:p w14:paraId="6D629981" w14:textId="77777777" w:rsidR="0037629E" w:rsidRPr="00844A52" w:rsidRDefault="0037629E" w:rsidP="00B163C1">
            <w:pPr>
              <w:contextualSpacing/>
              <w:rPr>
                <w:rFonts w:ascii="Calibri Light" w:hAnsi="Calibri Light" w:cs="Calibri Light"/>
                <w:lang w:eastAsia="lt-LT"/>
              </w:rPr>
            </w:pPr>
          </w:p>
          <w:p w14:paraId="7AA7D17C" w14:textId="77777777" w:rsidR="0037629E" w:rsidRPr="00844A52" w:rsidRDefault="0037629E" w:rsidP="00B163C1">
            <w:pPr>
              <w:contextualSpacing/>
              <w:rPr>
                <w:rFonts w:ascii="Calibri Light" w:hAnsi="Calibri Light" w:cs="Calibri Light"/>
                <w:lang w:eastAsia="lt-LT"/>
              </w:rPr>
            </w:pPr>
          </w:p>
          <w:p w14:paraId="131C8A58" w14:textId="77777777" w:rsidR="0037629E" w:rsidRPr="00844A52" w:rsidRDefault="0037629E" w:rsidP="00B163C1">
            <w:pPr>
              <w:contextualSpacing/>
              <w:rPr>
                <w:rFonts w:ascii="Calibri Light" w:hAnsi="Calibri Light" w:cs="Calibri Light"/>
                <w:lang w:eastAsia="lt-LT"/>
              </w:rPr>
            </w:pPr>
          </w:p>
          <w:p w14:paraId="590C6371" w14:textId="77777777" w:rsidR="0037629E" w:rsidRPr="00844A52" w:rsidRDefault="0037629E" w:rsidP="00B163C1">
            <w:pPr>
              <w:rPr>
                <w:rFonts w:ascii="Calibri Light" w:hAnsi="Calibri Light" w:cs="Calibri Light"/>
                <w:lang w:eastAsia="lt-LT"/>
              </w:rPr>
            </w:pPr>
          </w:p>
        </w:tc>
        <w:tc>
          <w:tcPr>
            <w:tcW w:w="2409" w:type="pct"/>
            <w:tcBorders>
              <w:top w:val="single" w:sz="4" w:space="0" w:color="auto"/>
              <w:left w:val="single" w:sz="4" w:space="0" w:color="auto"/>
              <w:bottom w:val="single" w:sz="4" w:space="0" w:color="auto"/>
              <w:right w:val="single" w:sz="4" w:space="0" w:color="auto"/>
            </w:tcBorders>
          </w:tcPr>
          <w:p w14:paraId="4B4FD6F8" w14:textId="48F41508"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lastRenderedPageBreak/>
              <w:t>Atskirame priede turi būti pateikti visų įrangą komplektuojančių dalių kodai, modeliai, trumpas aprašymas bei kiekiai.</w:t>
            </w:r>
          </w:p>
        </w:tc>
        <w:tc>
          <w:tcPr>
            <w:tcW w:w="1472" w:type="pct"/>
            <w:tcBorders>
              <w:top w:val="single" w:sz="4" w:space="0" w:color="auto"/>
              <w:left w:val="single" w:sz="4" w:space="0" w:color="auto"/>
              <w:bottom w:val="single" w:sz="4" w:space="0" w:color="auto"/>
              <w:right w:val="single" w:sz="4" w:space="0" w:color="auto"/>
            </w:tcBorders>
          </w:tcPr>
          <w:p w14:paraId="6D16B825" w14:textId="77777777" w:rsidR="0037629E" w:rsidRPr="00844A52" w:rsidRDefault="0037629E" w:rsidP="00B163C1">
            <w:pPr>
              <w:contextualSpacing/>
              <w:rPr>
                <w:rFonts w:ascii="Calibri Light" w:hAnsi="Calibri Light" w:cs="Calibri Light"/>
                <w:lang w:eastAsia="lt-LT"/>
              </w:rPr>
            </w:pPr>
          </w:p>
        </w:tc>
      </w:tr>
      <w:tr w:rsidR="0037629E" w:rsidRPr="005244DC" w14:paraId="1B5F4DC4" w14:textId="53368552" w:rsidTr="00B71423">
        <w:trPr>
          <w:trHeight w:val="16"/>
        </w:trPr>
        <w:tc>
          <w:tcPr>
            <w:tcW w:w="240" w:type="pct"/>
            <w:tcBorders>
              <w:top w:val="single" w:sz="4" w:space="0" w:color="auto"/>
              <w:left w:val="single" w:sz="4" w:space="0" w:color="auto"/>
              <w:bottom w:val="single" w:sz="4" w:space="0" w:color="auto"/>
              <w:right w:val="single" w:sz="4" w:space="0" w:color="auto"/>
            </w:tcBorders>
          </w:tcPr>
          <w:p w14:paraId="57AC9B85" w14:textId="77777777" w:rsidR="0037629E" w:rsidRPr="005244DC" w:rsidRDefault="0037629E" w:rsidP="00B163C1">
            <w:pPr>
              <w:numPr>
                <w:ilvl w:val="0"/>
                <w:numId w:val="12"/>
              </w:numPr>
              <w:ind w:left="0" w:firstLine="0"/>
              <w:contextualSpacing/>
              <w:jc w:val="center"/>
              <w:rPr>
                <w:rFonts w:ascii="Calibri Light" w:hAnsi="Calibri Light" w:cs="Calibri Light"/>
                <w:szCs w:val="24"/>
                <w:lang w:bidi="en-US"/>
              </w:rPr>
            </w:pPr>
          </w:p>
        </w:tc>
        <w:tc>
          <w:tcPr>
            <w:tcW w:w="880" w:type="pct"/>
            <w:tcBorders>
              <w:top w:val="single" w:sz="4" w:space="0" w:color="auto"/>
              <w:left w:val="single" w:sz="4" w:space="0" w:color="auto"/>
              <w:bottom w:val="single" w:sz="4" w:space="0" w:color="auto"/>
              <w:right w:val="single" w:sz="4" w:space="0" w:color="auto"/>
            </w:tcBorders>
          </w:tcPr>
          <w:p w14:paraId="13D71416" w14:textId="32371712"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Aplinkosauginiai reikalavimai</w:t>
            </w:r>
          </w:p>
        </w:tc>
        <w:tc>
          <w:tcPr>
            <w:tcW w:w="2409" w:type="pct"/>
            <w:tcBorders>
              <w:top w:val="single" w:sz="4" w:space="0" w:color="auto"/>
              <w:left w:val="single" w:sz="4" w:space="0" w:color="auto"/>
              <w:bottom w:val="single" w:sz="4" w:space="0" w:color="auto"/>
              <w:right w:val="single" w:sz="4" w:space="0" w:color="auto"/>
            </w:tcBorders>
          </w:tcPr>
          <w:p w14:paraId="067CD03B" w14:textId="77777777"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Prekei pagaminti naudojama mažiau ar nenaudojama pavojingųjų cheminių medžiagų, neteršiama aplinka ir nekeliamas pavojus sveikatai. Tiekėjas privalo užtikrinti Europos Sąjungos RoHS (angl. „Restriction of Hazardous Substances“) direktyvų 2011/65/EU (RoHS), draudžiančių gamyboje naudoti  aplinkai ir žmogaus sveikatai pavojingas medžiagas (pvz., gyvsidabrį, kadmį, šviną, šešiavalentį chromą, o taip pat antipirenus), reikalavimų įvykdymą.</w:t>
            </w:r>
          </w:p>
          <w:p w14:paraId="7D4D0DDE" w14:textId="77777777" w:rsidR="0037629E" w:rsidRPr="00844A52" w:rsidRDefault="0037629E" w:rsidP="00B163C1">
            <w:pPr>
              <w:contextualSpacing/>
              <w:rPr>
                <w:rFonts w:ascii="Calibri Light" w:hAnsi="Calibri Light" w:cs="Calibri Light"/>
                <w:lang w:eastAsia="lt-LT"/>
              </w:rPr>
            </w:pPr>
          </w:p>
          <w:p w14:paraId="3D2A5082" w14:textId="101A04D3" w:rsidR="0037629E" w:rsidRPr="00844A52" w:rsidRDefault="0037629E" w:rsidP="00B163C1">
            <w:pPr>
              <w:contextualSpacing/>
              <w:rPr>
                <w:rFonts w:ascii="Calibri Light" w:hAnsi="Calibri Light" w:cs="Calibri Light"/>
                <w:lang w:eastAsia="lt-LT"/>
              </w:rPr>
            </w:pPr>
            <w:r w:rsidRPr="00844A52">
              <w:rPr>
                <w:rFonts w:ascii="Calibri Light" w:hAnsi="Calibri Light" w:cs="Calibri Light"/>
                <w:lang w:eastAsia="lt-LT"/>
              </w:rPr>
              <w:t>Tiekėjas turi pateikti atitiktį RoHS reikalavimams įrodančius dokumentus: gamintojo atitikties deklaracijos kopiją ar nuorodą į gamintojo puslapį.</w:t>
            </w:r>
          </w:p>
        </w:tc>
        <w:tc>
          <w:tcPr>
            <w:tcW w:w="1472" w:type="pct"/>
            <w:tcBorders>
              <w:top w:val="single" w:sz="4" w:space="0" w:color="auto"/>
              <w:left w:val="single" w:sz="4" w:space="0" w:color="auto"/>
              <w:bottom w:val="single" w:sz="4" w:space="0" w:color="auto"/>
              <w:right w:val="single" w:sz="4" w:space="0" w:color="auto"/>
            </w:tcBorders>
          </w:tcPr>
          <w:p w14:paraId="6DA585DC" w14:textId="77777777" w:rsidR="0037629E" w:rsidRPr="00844A52" w:rsidRDefault="0037629E" w:rsidP="00B163C1">
            <w:pPr>
              <w:contextualSpacing/>
              <w:rPr>
                <w:rFonts w:ascii="Calibri Light" w:hAnsi="Calibri Light" w:cs="Calibri Light"/>
                <w:lang w:eastAsia="lt-LT"/>
              </w:rPr>
            </w:pPr>
          </w:p>
        </w:tc>
      </w:tr>
    </w:tbl>
    <w:p w14:paraId="6F2D8617" w14:textId="77777777" w:rsidR="00D62727" w:rsidRDefault="00D62727" w:rsidP="00A00C6B">
      <w:pPr>
        <w:spacing w:after="0" w:line="240" w:lineRule="auto"/>
        <w:rPr>
          <w:rFonts w:ascii="Calibri Light" w:hAnsi="Calibri Light" w:cs="Calibri Light"/>
          <w:lang w:val="lt-LT"/>
        </w:rPr>
      </w:pPr>
    </w:p>
    <w:p w14:paraId="4D15A9B6" w14:textId="77777777" w:rsidR="00EF66AF" w:rsidRDefault="00EF66AF" w:rsidP="00EF66AF">
      <w:pPr>
        <w:spacing w:after="0" w:line="240" w:lineRule="auto"/>
        <w:rPr>
          <w:rFonts w:ascii="Calibri Light" w:hAnsi="Calibri Light" w:cs="Calibri Light"/>
          <w:lang w:val="lt-LT"/>
        </w:rPr>
      </w:pPr>
    </w:p>
    <w:p w14:paraId="531C8CF9" w14:textId="77777777" w:rsidR="00EF66AF" w:rsidRPr="00C61DC3" w:rsidRDefault="00EF66AF" w:rsidP="00EF66AF">
      <w:pPr>
        <w:spacing w:after="0" w:line="240" w:lineRule="auto"/>
        <w:rPr>
          <w:rFonts w:ascii="Calibri Light" w:hAnsi="Calibri Light" w:cs="Calibri Light"/>
          <w:sz w:val="16"/>
          <w:szCs w:val="16"/>
          <w:lang w:val="lt-LT"/>
        </w:rPr>
      </w:pPr>
      <w:r w:rsidRPr="00CB3F07">
        <w:rPr>
          <w:rFonts w:ascii="Calibri Light" w:hAnsi="Calibri Light" w:cs="Calibri Light"/>
          <w:b/>
          <w:bCs/>
          <w:sz w:val="16"/>
          <w:szCs w:val="16"/>
          <w:lang w:val="lt-LT"/>
        </w:rPr>
        <w:t>6 lentelė.</w:t>
      </w:r>
      <w:r>
        <w:rPr>
          <w:rFonts w:ascii="Calibri Light" w:hAnsi="Calibri Light" w:cs="Calibri Light"/>
          <w:sz w:val="16"/>
          <w:szCs w:val="16"/>
          <w:lang w:val="lt-LT"/>
        </w:rPr>
        <w:t xml:space="preserve"> </w:t>
      </w:r>
      <w:r>
        <w:rPr>
          <w:rFonts w:ascii="Calibri Light" w:hAnsi="Calibri Light" w:cs="Calibri Light"/>
          <w:b/>
          <w:sz w:val="16"/>
          <w:szCs w:val="16"/>
          <w:lang w:val="lt-LT"/>
        </w:rPr>
        <w:t>Reikalavimai tiekėjui:</w:t>
      </w:r>
    </w:p>
    <w:tbl>
      <w:tblPr>
        <w:tblStyle w:val="Lentelstinklelis1"/>
        <w:tblW w:w="5000" w:type="pct"/>
        <w:tblLook w:val="04A0" w:firstRow="1" w:lastRow="0" w:firstColumn="1" w:lastColumn="0" w:noHBand="0" w:noVBand="1"/>
      </w:tblPr>
      <w:tblGrid>
        <w:gridCol w:w="463"/>
        <w:gridCol w:w="2790"/>
        <w:gridCol w:w="4109"/>
        <w:gridCol w:w="2266"/>
      </w:tblGrid>
      <w:tr w:rsidR="00EF66AF" w:rsidRPr="00FA6BCD" w14:paraId="2A222F2D" w14:textId="77777777" w:rsidTr="004F72B4">
        <w:trPr>
          <w:trHeight w:val="16"/>
        </w:trPr>
        <w:tc>
          <w:tcPr>
            <w:tcW w:w="2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590ED7" w14:textId="77777777" w:rsidR="00EF66AF" w:rsidRPr="005244DC" w:rsidRDefault="00EF66AF" w:rsidP="009625EE">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9B148A" w14:textId="77777777" w:rsidR="00EF66AF" w:rsidRDefault="00EF66AF" w:rsidP="009625EE">
            <w:pPr>
              <w:jc w:val="center"/>
              <w:rPr>
                <w:rFonts w:ascii="Calibri Light" w:hAnsi="Calibri Light" w:cs="Calibri Light"/>
                <w:b/>
                <w:iCs/>
                <w:szCs w:val="20"/>
              </w:rPr>
            </w:pPr>
          </w:p>
          <w:p w14:paraId="306FC215" w14:textId="77777777" w:rsidR="00EF66AF" w:rsidRDefault="00EF66AF" w:rsidP="009625EE">
            <w:pPr>
              <w:jc w:val="center"/>
              <w:rPr>
                <w:rFonts w:ascii="Calibri Light" w:hAnsi="Calibri Light" w:cs="Calibri Light"/>
                <w:b/>
                <w:iCs/>
                <w:szCs w:val="20"/>
              </w:rPr>
            </w:pPr>
          </w:p>
          <w:p w14:paraId="4A757233" w14:textId="77777777" w:rsidR="00EF66AF" w:rsidRDefault="00EF66AF" w:rsidP="009625EE">
            <w:pPr>
              <w:jc w:val="both"/>
              <w:rPr>
                <w:rFonts w:ascii="Calibri Light" w:hAnsi="Calibri Light" w:cs="Calibri Light"/>
                <w:b/>
                <w:iCs/>
                <w:szCs w:val="20"/>
              </w:rPr>
            </w:pPr>
          </w:p>
          <w:p w14:paraId="16AAEED0" w14:textId="77777777" w:rsidR="00EF66AF" w:rsidRDefault="00EF66AF" w:rsidP="009625EE">
            <w:pPr>
              <w:jc w:val="center"/>
              <w:rPr>
                <w:rFonts w:ascii="Calibri Light" w:hAnsi="Calibri Light" w:cs="Calibri Light"/>
                <w:b/>
                <w:iCs/>
                <w:szCs w:val="20"/>
              </w:rPr>
            </w:pPr>
            <w:r>
              <w:rPr>
                <w:rFonts w:ascii="Calibri Light" w:hAnsi="Calibri Light" w:cs="Calibri Light"/>
                <w:b/>
                <w:iCs/>
                <w:szCs w:val="20"/>
              </w:rPr>
              <w:t>Parametras</w:t>
            </w:r>
          </w:p>
        </w:tc>
        <w:tc>
          <w:tcPr>
            <w:tcW w:w="2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9864B3" w14:textId="77777777" w:rsidR="00EF66AF" w:rsidRPr="005244DC" w:rsidRDefault="00EF66AF" w:rsidP="009625EE">
            <w:pPr>
              <w:jc w:val="center"/>
              <w:rPr>
                <w:rFonts w:ascii="Calibri Light" w:hAnsi="Calibri Light" w:cs="Calibri Light"/>
                <w:b/>
                <w:iCs/>
                <w:szCs w:val="20"/>
              </w:rPr>
            </w:pPr>
            <w:r>
              <w:rPr>
                <w:rFonts w:ascii="Calibri Light" w:hAnsi="Calibri Light" w:cs="Calibri Light"/>
                <w:b/>
                <w:iCs/>
                <w:szCs w:val="20"/>
              </w:rPr>
              <w:t>Reikalaujama parametro reikšmė</w:t>
            </w:r>
          </w:p>
        </w:tc>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BF747" w14:textId="77777777" w:rsidR="00EF66AF" w:rsidRPr="00847A09" w:rsidRDefault="00EF66AF" w:rsidP="009625EE">
            <w:pPr>
              <w:tabs>
                <w:tab w:val="left" w:pos="0"/>
              </w:tabs>
              <w:contextualSpacing/>
              <w:jc w:val="center"/>
              <w:rPr>
                <w:rFonts w:ascii="Calibri Light" w:eastAsia="Times New Roman" w:hAnsi="Calibri Light" w:cs="Calibri Light"/>
                <w:b/>
                <w:bCs/>
                <w:szCs w:val="20"/>
                <w:lang w:eastAsia="lt-LT" w:bidi="en-US"/>
              </w:rPr>
            </w:pPr>
            <w:r w:rsidRPr="00847A09">
              <w:rPr>
                <w:rFonts w:ascii="Calibri Light" w:eastAsia="Times New Roman" w:hAnsi="Calibri Light" w:cs="Calibri Light"/>
                <w:b/>
                <w:bCs/>
                <w:szCs w:val="20"/>
                <w:lang w:eastAsia="lt-LT" w:bidi="en-US"/>
              </w:rPr>
              <w:t>Atitiktis reikalavimui</w:t>
            </w:r>
          </w:p>
          <w:p w14:paraId="562A26DF" w14:textId="77777777" w:rsidR="00EF66AF" w:rsidRPr="005244DC" w:rsidRDefault="00EF66AF" w:rsidP="009625EE">
            <w:pPr>
              <w:jc w:val="center"/>
              <w:rPr>
                <w:rFonts w:ascii="Calibri Light" w:hAnsi="Calibri Light" w:cs="Calibri Light"/>
              </w:rPr>
            </w:pPr>
            <w:r w:rsidRPr="00847A09">
              <w:rPr>
                <w:rFonts w:ascii="Calibri Light" w:eastAsia="Calibri" w:hAnsi="Calibri Light" w:cs="Calibri Light"/>
                <w:i/>
                <w:iCs/>
                <w:szCs w:val="20"/>
              </w:rPr>
              <w:t>(tiekėjas</w:t>
            </w:r>
            <w:r>
              <w:rPr>
                <w:rFonts w:ascii="Calibri Light" w:eastAsia="Calibri" w:hAnsi="Calibri Light" w:cs="Calibri Light"/>
                <w:i/>
                <w:iCs/>
                <w:szCs w:val="20"/>
              </w:rPr>
              <w:t xml:space="preserve"> turi </w:t>
            </w:r>
            <w:r w:rsidRPr="00847A09">
              <w:rPr>
                <w:rFonts w:ascii="Calibri Light" w:eastAsia="Calibri" w:hAnsi="Calibri Light" w:cs="Calibri Light"/>
                <w:i/>
                <w:iCs/>
                <w:szCs w:val="20"/>
              </w:rPr>
              <w:t>pateikti patvirtinanči</w:t>
            </w:r>
            <w:r>
              <w:rPr>
                <w:rFonts w:ascii="Calibri Light" w:eastAsia="Calibri" w:hAnsi="Calibri Light" w:cs="Calibri Light"/>
                <w:i/>
                <w:iCs/>
                <w:szCs w:val="20"/>
              </w:rPr>
              <w:t>us</w:t>
            </w:r>
            <w:r w:rsidRPr="00847A09">
              <w:rPr>
                <w:rFonts w:ascii="Calibri Light" w:eastAsia="Calibri" w:hAnsi="Calibri Light" w:cs="Calibri Light"/>
                <w:i/>
                <w:iCs/>
                <w:szCs w:val="20"/>
              </w:rPr>
              <w:t xml:space="preserve"> dokument</w:t>
            </w:r>
            <w:r>
              <w:rPr>
                <w:rFonts w:ascii="Calibri Light" w:eastAsia="Calibri" w:hAnsi="Calibri Light" w:cs="Calibri Light"/>
                <w:i/>
                <w:iCs/>
                <w:szCs w:val="20"/>
              </w:rPr>
              <w:t>us</w:t>
            </w:r>
            <w:r w:rsidRPr="00847A09">
              <w:rPr>
                <w:rFonts w:ascii="Calibri Light" w:eastAsia="Calibri" w:hAnsi="Calibri Light" w:cs="Calibri Light"/>
                <w:i/>
                <w:iCs/>
                <w:szCs w:val="20"/>
              </w:rPr>
              <w:t>, pagal kuriuos būtų galima objektyviai įvertinti atitiktį reikalavimui)</w:t>
            </w:r>
          </w:p>
        </w:tc>
      </w:tr>
      <w:tr w:rsidR="00EF66AF" w:rsidRPr="00FA6BCD" w14:paraId="6430B559" w14:textId="77777777" w:rsidTr="004F72B4">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7C7895FB" w14:textId="77777777" w:rsidR="00EF66AF" w:rsidRPr="005244DC" w:rsidRDefault="00EF66AF" w:rsidP="009625EE">
            <w:pPr>
              <w:contextualSpacing/>
              <w:jc w:val="both"/>
              <w:rPr>
                <w:rFonts w:ascii="Calibri Light" w:hAnsi="Calibri Light" w:cs="Calibri Light"/>
                <w:sz w:val="22"/>
                <w:szCs w:val="24"/>
                <w:lang w:bidi="en-US"/>
              </w:rPr>
            </w:pPr>
            <w:r>
              <w:rPr>
                <w:rFonts w:ascii="Calibri Light" w:hAnsi="Calibri Light" w:cs="Calibri Light"/>
                <w:sz w:val="22"/>
                <w:szCs w:val="24"/>
                <w:lang w:bidi="en-US"/>
              </w:rPr>
              <w:t>1.</w:t>
            </w:r>
          </w:p>
        </w:tc>
        <w:tc>
          <w:tcPr>
            <w:tcW w:w="1449" w:type="pct"/>
            <w:tcBorders>
              <w:top w:val="single" w:sz="4" w:space="0" w:color="auto"/>
              <w:left w:val="single" w:sz="4" w:space="0" w:color="auto"/>
              <w:bottom w:val="single" w:sz="4" w:space="0" w:color="auto"/>
              <w:right w:val="single" w:sz="4" w:space="0" w:color="auto"/>
            </w:tcBorders>
          </w:tcPr>
          <w:p w14:paraId="391EA6B6" w14:textId="09D334A4" w:rsidR="00EF66AF" w:rsidRPr="008627D0" w:rsidRDefault="004F72B4" w:rsidP="009625EE">
            <w:pPr>
              <w:jc w:val="both"/>
              <w:rPr>
                <w:rFonts w:ascii="Calibri Light" w:eastAsia="Times New Roman" w:hAnsi="Calibri Light" w:cs="Calibri Light"/>
                <w:szCs w:val="20"/>
              </w:rPr>
            </w:pPr>
            <w:r w:rsidRPr="004F72B4">
              <w:rPr>
                <w:rFonts w:ascii="Calibri Light" w:hAnsi="Calibri Light" w:cs="Calibri Light"/>
                <w:szCs w:val="24"/>
              </w:rPr>
              <w:t>Tiekėjas turi būti techninėje specifikacijoje nurodyt</w:t>
            </w:r>
            <w:r w:rsidR="0038747D">
              <w:rPr>
                <w:rFonts w:ascii="Calibri Light" w:hAnsi="Calibri Light" w:cs="Calibri Light"/>
                <w:szCs w:val="24"/>
              </w:rPr>
              <w:t>ų</w:t>
            </w:r>
            <w:r w:rsidRPr="004F72B4">
              <w:rPr>
                <w:rFonts w:ascii="Calibri Light" w:hAnsi="Calibri Light" w:cs="Calibri Light"/>
                <w:szCs w:val="24"/>
              </w:rPr>
              <w:t xml:space="preserve"> tarnybinių stočių</w:t>
            </w:r>
            <w:r w:rsidR="004C16C1">
              <w:rPr>
                <w:rFonts w:ascii="Calibri Light" w:hAnsi="Calibri Light" w:cs="Calibri Light"/>
                <w:szCs w:val="24"/>
              </w:rPr>
              <w:t xml:space="preserve"> </w:t>
            </w:r>
            <w:r w:rsidRPr="004F72B4">
              <w:rPr>
                <w:rFonts w:ascii="Calibri Light" w:hAnsi="Calibri Light" w:cs="Calibri Light"/>
                <w:szCs w:val="24"/>
              </w:rPr>
              <w:t>gamintojas arba turi turėti gamintojo suteiktą teisę (turi būti įgaliotas gamintojo atstovas) atlikti techninėje specifikacijoje tarnybinių stočių</w:t>
            </w:r>
            <w:r w:rsidR="00952A1D">
              <w:rPr>
                <w:rFonts w:ascii="Calibri Light" w:hAnsi="Calibri Light" w:cs="Calibri Light"/>
                <w:szCs w:val="24"/>
              </w:rPr>
              <w:t xml:space="preserve"> </w:t>
            </w:r>
            <w:r w:rsidRPr="004F72B4">
              <w:rPr>
                <w:rFonts w:ascii="Calibri Light" w:hAnsi="Calibri Light" w:cs="Calibri Light"/>
                <w:szCs w:val="24"/>
              </w:rPr>
              <w:t>garantinį aptarnavimą, techninę priežiūrą ir remontą, arba turi būti sudaręs atitinkamą bendradarbiavimo sutartį su kitu ūkio subjektu, turinčiu tokią teisę.</w:t>
            </w:r>
          </w:p>
        </w:tc>
        <w:tc>
          <w:tcPr>
            <w:tcW w:w="2134" w:type="pct"/>
            <w:tcBorders>
              <w:top w:val="single" w:sz="4" w:space="0" w:color="auto"/>
              <w:left w:val="single" w:sz="4" w:space="0" w:color="auto"/>
              <w:bottom w:val="single" w:sz="4" w:space="0" w:color="auto"/>
              <w:right w:val="single" w:sz="4" w:space="0" w:color="auto"/>
            </w:tcBorders>
          </w:tcPr>
          <w:p w14:paraId="67EE5694" w14:textId="125FE2DD" w:rsidR="00EF66AF" w:rsidRPr="00B34E70" w:rsidRDefault="00C45CFD" w:rsidP="009625EE">
            <w:pPr>
              <w:jc w:val="both"/>
              <w:rPr>
                <w:rFonts w:ascii="Calibri Light" w:hAnsi="Calibri Light" w:cs="Calibri Light"/>
                <w:color w:val="000000"/>
                <w:szCs w:val="20"/>
              </w:rPr>
            </w:pPr>
            <w:r w:rsidRPr="00C45CFD">
              <w:rPr>
                <w:rFonts w:ascii="Calibri Light" w:hAnsi="Calibri Light" w:cs="Calibri Light"/>
                <w:color w:val="000000"/>
                <w:szCs w:val="20"/>
              </w:rPr>
              <w:t xml:space="preserve">Tiekėjas teikdamas pasiūlymą turi pateikti dokumentą, patvirtinantį, kad tiekėjas yra techninėje specifikacijoje </w:t>
            </w:r>
            <w:r w:rsidR="00D342A1">
              <w:rPr>
                <w:rFonts w:ascii="Calibri Light" w:hAnsi="Calibri Light" w:cs="Calibri Light"/>
                <w:color w:val="000000"/>
                <w:szCs w:val="20"/>
              </w:rPr>
              <w:t>nurodytų</w:t>
            </w:r>
            <w:r w:rsidRPr="00C45CFD">
              <w:rPr>
                <w:rFonts w:ascii="Calibri Light" w:hAnsi="Calibri Light" w:cs="Calibri Light"/>
                <w:color w:val="000000"/>
                <w:szCs w:val="20"/>
              </w:rPr>
              <w:t xml:space="preserve"> tarnybinių stočių  gamintojas (pateikiama tiekėjo pažyma), ar įgaliotas techninėje specifikacijoje nurodyt</w:t>
            </w:r>
            <w:r w:rsidR="00500B3B">
              <w:rPr>
                <w:rFonts w:ascii="Calibri Light" w:hAnsi="Calibri Light" w:cs="Calibri Light"/>
                <w:color w:val="000000"/>
                <w:szCs w:val="20"/>
              </w:rPr>
              <w:t>ų</w:t>
            </w:r>
            <w:r w:rsidRPr="00C45CFD">
              <w:rPr>
                <w:rFonts w:ascii="Calibri Light" w:hAnsi="Calibri Light" w:cs="Calibri Light"/>
                <w:color w:val="000000"/>
                <w:szCs w:val="20"/>
              </w:rPr>
              <w:t xml:space="preserve"> tarnybinių stočių 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c>
          <w:tcPr>
            <w:tcW w:w="1178" w:type="pct"/>
            <w:tcBorders>
              <w:top w:val="single" w:sz="4" w:space="0" w:color="auto"/>
              <w:left w:val="single" w:sz="4" w:space="0" w:color="auto"/>
              <w:bottom w:val="single" w:sz="4" w:space="0" w:color="auto"/>
              <w:right w:val="single" w:sz="4" w:space="0" w:color="auto"/>
            </w:tcBorders>
            <w:vAlign w:val="center"/>
          </w:tcPr>
          <w:p w14:paraId="3D7C4A07" w14:textId="77777777" w:rsidR="00EF66AF" w:rsidRPr="005244DC" w:rsidRDefault="00EF66AF" w:rsidP="009625EE">
            <w:pPr>
              <w:tabs>
                <w:tab w:val="left" w:pos="0"/>
              </w:tabs>
              <w:contextualSpacing/>
              <w:jc w:val="center"/>
              <w:rPr>
                <w:rFonts w:ascii="Calibri Light" w:hAnsi="Calibri Light" w:cs="Calibri Light"/>
                <w:color w:val="000000"/>
                <w:sz w:val="22"/>
              </w:rPr>
            </w:pPr>
            <w:r w:rsidRPr="001138F2">
              <w:rPr>
                <w:rFonts w:ascii="Calibri Light" w:eastAsia="Times New Roman" w:hAnsi="Calibri Light" w:cs="Calibri Light"/>
                <w:i/>
                <w:iCs/>
                <w:szCs w:val="20"/>
              </w:rPr>
              <w:t>[...Tiekėjas nurodo, kokie dokumentai, patvirtinantys atitikimą nustatytam reikalavimui, pateikiami...]</w:t>
            </w:r>
          </w:p>
        </w:tc>
      </w:tr>
    </w:tbl>
    <w:p w14:paraId="703A11FB" w14:textId="77777777" w:rsidR="00EF66AF" w:rsidRDefault="00EF66AF" w:rsidP="00A00C6B">
      <w:pPr>
        <w:spacing w:after="0" w:line="240" w:lineRule="auto"/>
        <w:rPr>
          <w:rFonts w:ascii="Calibri Light" w:hAnsi="Calibri Light" w:cs="Calibri Light"/>
          <w:lang w:val="lt-LT"/>
        </w:rPr>
      </w:pPr>
    </w:p>
    <w:p w14:paraId="2944BD0F" w14:textId="77777777" w:rsidR="00EF66AF" w:rsidRPr="005244DC" w:rsidRDefault="00EF66AF" w:rsidP="00A00C6B">
      <w:pPr>
        <w:spacing w:after="0" w:line="240" w:lineRule="auto"/>
        <w:rPr>
          <w:rFonts w:ascii="Calibri Light" w:hAnsi="Calibri Light" w:cs="Calibri Light"/>
          <w:lang w:val="lt-LT"/>
        </w:rPr>
      </w:pPr>
    </w:p>
    <w:p w14:paraId="3B5A184E" w14:textId="62BC2202" w:rsidR="00C47E4B" w:rsidRPr="005244DC" w:rsidRDefault="00EF66AF" w:rsidP="00EF66AF">
      <w:pPr>
        <w:pStyle w:val="Sraopastraipa"/>
        <w:tabs>
          <w:tab w:val="left" w:pos="0"/>
        </w:tabs>
        <w:spacing w:after="0"/>
        <w:ind w:left="0"/>
        <w:rPr>
          <w:rFonts w:ascii="Calibri Light" w:hAnsi="Calibri Light" w:cs="Calibri Light"/>
          <w:b/>
          <w:sz w:val="16"/>
          <w:szCs w:val="16"/>
          <w:lang w:val="lt-LT"/>
        </w:rPr>
      </w:pPr>
      <w:r>
        <w:rPr>
          <w:rFonts w:ascii="Calibri Light" w:hAnsi="Calibri Light" w:cs="Calibri Light"/>
          <w:b/>
          <w:sz w:val="16"/>
          <w:szCs w:val="16"/>
          <w:lang w:val="lt-LT"/>
        </w:rPr>
        <w:t>7</w:t>
      </w:r>
      <w:r w:rsidR="008B6BA1">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11"/>
        <w:tblW w:w="9639" w:type="dxa"/>
        <w:tblInd w:w="-5" w:type="dxa"/>
        <w:tblLook w:val="04A0" w:firstRow="1" w:lastRow="0" w:firstColumn="1" w:lastColumn="0" w:noHBand="0" w:noVBand="1"/>
      </w:tblPr>
      <w:tblGrid>
        <w:gridCol w:w="564"/>
        <w:gridCol w:w="4256"/>
        <w:gridCol w:w="1417"/>
        <w:gridCol w:w="1701"/>
        <w:gridCol w:w="1701"/>
      </w:tblGrid>
      <w:tr w:rsidR="00E72C7E" w:rsidRPr="00FA3BE7" w14:paraId="437F9060" w14:textId="77777777" w:rsidTr="009625EE">
        <w:tc>
          <w:tcPr>
            <w:tcW w:w="5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B31FAB"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b/>
                <w:lang w:val="lt-LT"/>
              </w:rPr>
            </w:pPr>
            <w:r w:rsidRPr="00FA3BE7">
              <w:rPr>
                <w:rFonts w:ascii="Calibri Light" w:hAnsi="Calibri Light" w:cs="Calibri Light"/>
                <w:b/>
                <w:lang w:val="lt-LT"/>
              </w:rPr>
              <w:t>Eil. Nr.</w:t>
            </w:r>
          </w:p>
        </w:tc>
        <w:tc>
          <w:tcPr>
            <w:tcW w:w="42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D2B731"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b/>
                <w:lang w:val="lt-LT"/>
              </w:rPr>
            </w:pPr>
            <w:r w:rsidRPr="00FA3BE7">
              <w:rPr>
                <w:rFonts w:ascii="Calibri Light" w:hAnsi="Calibri Light" w:cs="Calibri Light"/>
                <w:b/>
                <w:lang w:val="lt-LT"/>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CAA4FF"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b/>
                <w:lang w:val="lt-LT"/>
              </w:rPr>
            </w:pPr>
            <w:r w:rsidRPr="00FA3BE7">
              <w:rPr>
                <w:rFonts w:ascii="Calibri Light" w:hAnsi="Calibri Light" w:cs="Calibri Light"/>
                <w:b/>
                <w:lang w:val="lt-LT"/>
              </w:rPr>
              <w:t>Kiekis vnt.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28AE71"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b/>
                <w:lang w:val="lt-LT"/>
              </w:rPr>
            </w:pPr>
            <w:r w:rsidRPr="005D13D6">
              <w:rPr>
                <w:rFonts w:ascii="Calibri Light" w:hAnsi="Calibri Light" w:cs="Calibri Light"/>
                <w:b/>
                <w:lang w:val="lt-LT"/>
              </w:rPr>
              <w:t>Vieneto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B8FCCA" w14:textId="77777777" w:rsidR="00E72C7E" w:rsidRPr="005D13D6" w:rsidRDefault="00E72C7E" w:rsidP="009625EE">
            <w:pPr>
              <w:tabs>
                <w:tab w:val="left" w:pos="1440"/>
              </w:tabs>
              <w:suppressAutoHyphens/>
              <w:autoSpaceDN w:val="0"/>
              <w:jc w:val="center"/>
              <w:textAlignment w:val="baseline"/>
              <w:rPr>
                <w:rFonts w:ascii="Calibri Light" w:hAnsi="Calibri Light" w:cs="Calibri Light"/>
                <w:b/>
                <w:lang w:val="lt-LT"/>
              </w:rPr>
            </w:pPr>
            <w:r w:rsidRPr="005D13D6">
              <w:rPr>
                <w:rFonts w:ascii="Calibri Light" w:hAnsi="Calibri Light" w:cs="Calibri Light"/>
                <w:b/>
                <w:lang w:val="lt-LT"/>
              </w:rPr>
              <w:t xml:space="preserve">Iš viso kaina, </w:t>
            </w:r>
          </w:p>
          <w:p w14:paraId="04C6C620" w14:textId="77777777" w:rsidR="00E72C7E" w:rsidRDefault="00E72C7E" w:rsidP="009625EE">
            <w:pPr>
              <w:tabs>
                <w:tab w:val="left" w:pos="1440"/>
              </w:tabs>
              <w:suppressAutoHyphens/>
              <w:autoSpaceDN w:val="0"/>
              <w:jc w:val="center"/>
              <w:textAlignment w:val="baseline"/>
              <w:rPr>
                <w:rFonts w:ascii="Calibri Light" w:hAnsi="Calibri Light" w:cs="Calibri Light"/>
                <w:b/>
                <w:lang w:val="lt-LT"/>
              </w:rPr>
            </w:pPr>
            <w:r w:rsidRPr="005D13D6">
              <w:rPr>
                <w:rFonts w:ascii="Calibri Light" w:hAnsi="Calibri Light" w:cs="Calibri Light"/>
                <w:b/>
                <w:lang w:val="lt-LT"/>
              </w:rPr>
              <w:t>EUR be PVM</w:t>
            </w:r>
          </w:p>
          <w:p w14:paraId="58AB6CF3"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b/>
                <w:lang w:val="lt-LT"/>
              </w:rPr>
            </w:pPr>
            <w:r>
              <w:rPr>
                <w:rFonts w:ascii="Calibri Light" w:hAnsi="Calibri Light" w:cs="Calibri Light"/>
                <w:b/>
                <w:lang w:val="lt-LT"/>
              </w:rPr>
              <w:t>(3 st. x 4 st.)</w:t>
            </w:r>
          </w:p>
        </w:tc>
      </w:tr>
      <w:tr w:rsidR="00E72C7E" w:rsidRPr="00FA3BE7" w14:paraId="278BCCB2" w14:textId="77777777" w:rsidTr="009625EE">
        <w:tc>
          <w:tcPr>
            <w:tcW w:w="564" w:type="dxa"/>
            <w:tcBorders>
              <w:top w:val="single" w:sz="4" w:space="0" w:color="auto"/>
              <w:left w:val="single" w:sz="4" w:space="0" w:color="auto"/>
              <w:bottom w:val="single" w:sz="4" w:space="0" w:color="auto"/>
              <w:right w:val="single" w:sz="4" w:space="0" w:color="auto"/>
            </w:tcBorders>
            <w:hideMark/>
          </w:tcPr>
          <w:p w14:paraId="0FD29483"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1</w:t>
            </w:r>
          </w:p>
        </w:tc>
        <w:tc>
          <w:tcPr>
            <w:tcW w:w="4256" w:type="dxa"/>
            <w:tcBorders>
              <w:top w:val="single" w:sz="4" w:space="0" w:color="auto"/>
              <w:left w:val="single" w:sz="4" w:space="0" w:color="auto"/>
              <w:bottom w:val="single" w:sz="4" w:space="0" w:color="auto"/>
              <w:right w:val="single" w:sz="4" w:space="0" w:color="auto"/>
            </w:tcBorders>
            <w:hideMark/>
          </w:tcPr>
          <w:p w14:paraId="1C980CB4"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2</w:t>
            </w:r>
          </w:p>
        </w:tc>
        <w:tc>
          <w:tcPr>
            <w:tcW w:w="1417" w:type="dxa"/>
            <w:tcBorders>
              <w:top w:val="single" w:sz="4" w:space="0" w:color="auto"/>
              <w:left w:val="single" w:sz="4" w:space="0" w:color="auto"/>
              <w:bottom w:val="single" w:sz="4" w:space="0" w:color="auto"/>
              <w:right w:val="single" w:sz="4" w:space="0" w:color="auto"/>
            </w:tcBorders>
            <w:hideMark/>
          </w:tcPr>
          <w:p w14:paraId="102C2831"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3</w:t>
            </w:r>
          </w:p>
        </w:tc>
        <w:tc>
          <w:tcPr>
            <w:tcW w:w="1701" w:type="dxa"/>
            <w:tcBorders>
              <w:top w:val="single" w:sz="4" w:space="0" w:color="auto"/>
              <w:left w:val="single" w:sz="4" w:space="0" w:color="auto"/>
              <w:bottom w:val="single" w:sz="4" w:space="0" w:color="auto"/>
              <w:right w:val="single" w:sz="4" w:space="0" w:color="auto"/>
            </w:tcBorders>
            <w:hideMark/>
          </w:tcPr>
          <w:p w14:paraId="090E8844"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4</w:t>
            </w:r>
          </w:p>
        </w:tc>
        <w:tc>
          <w:tcPr>
            <w:tcW w:w="1701" w:type="dxa"/>
            <w:tcBorders>
              <w:top w:val="single" w:sz="4" w:space="0" w:color="auto"/>
              <w:left w:val="single" w:sz="4" w:space="0" w:color="auto"/>
              <w:bottom w:val="single" w:sz="4" w:space="0" w:color="auto"/>
              <w:right w:val="single" w:sz="4" w:space="0" w:color="auto"/>
            </w:tcBorders>
            <w:hideMark/>
          </w:tcPr>
          <w:p w14:paraId="0D8E4F7B"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5</w:t>
            </w:r>
          </w:p>
        </w:tc>
      </w:tr>
      <w:tr w:rsidR="00E72C7E" w:rsidRPr="00FA3BE7" w14:paraId="3BD06ECD" w14:textId="77777777" w:rsidTr="009625EE">
        <w:trPr>
          <w:trHeight w:val="629"/>
        </w:trPr>
        <w:tc>
          <w:tcPr>
            <w:tcW w:w="564" w:type="dxa"/>
            <w:tcBorders>
              <w:top w:val="single" w:sz="4" w:space="0" w:color="auto"/>
              <w:left w:val="single" w:sz="4" w:space="0" w:color="auto"/>
              <w:bottom w:val="single" w:sz="4" w:space="0" w:color="auto"/>
              <w:right w:val="single" w:sz="4" w:space="0" w:color="auto"/>
            </w:tcBorders>
            <w:vAlign w:val="center"/>
            <w:hideMark/>
          </w:tcPr>
          <w:p w14:paraId="3938862E" w14:textId="77777777" w:rsidR="00E72C7E" w:rsidRPr="00FA3BE7" w:rsidRDefault="00E72C7E" w:rsidP="009625EE">
            <w:pPr>
              <w:tabs>
                <w:tab w:val="left" w:pos="1440"/>
              </w:tabs>
              <w:suppressAutoHyphens/>
              <w:autoSpaceDN w:val="0"/>
              <w:jc w:val="center"/>
              <w:textAlignment w:val="baseline"/>
              <w:rPr>
                <w:rFonts w:ascii="Calibri Light" w:hAnsi="Calibri Light" w:cs="Calibri Light"/>
                <w:lang w:val="lt-LT"/>
              </w:rPr>
            </w:pPr>
            <w:r w:rsidRPr="00FA3BE7">
              <w:rPr>
                <w:rFonts w:ascii="Calibri Light" w:hAnsi="Calibri Light" w:cs="Calibri Light"/>
                <w:lang w:val="lt-LT"/>
              </w:rPr>
              <w:t>1.</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880716C" w14:textId="099394FA" w:rsidR="00E72C7E" w:rsidRPr="00FA3BE7" w:rsidRDefault="00E72C7E" w:rsidP="009625EE">
            <w:pPr>
              <w:tabs>
                <w:tab w:val="left" w:pos="1440"/>
              </w:tabs>
              <w:suppressAutoHyphens/>
              <w:autoSpaceDN w:val="0"/>
              <w:textAlignment w:val="baseline"/>
              <w:rPr>
                <w:rFonts w:ascii="Calibri Light" w:hAnsi="Calibri Light" w:cs="Calibri Light"/>
                <w:lang w:val="lt-LT"/>
              </w:rPr>
            </w:pPr>
            <w:r>
              <w:rPr>
                <w:rFonts w:ascii="Calibri Light" w:hAnsi="Calibri Light" w:cs="Calibri Light"/>
                <w:lang w:val="lt-LT"/>
              </w:rPr>
              <w:t>Tarnybinė stotis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C067E" w14:textId="0719D119" w:rsidR="00E72C7E" w:rsidRPr="00FA3BE7" w:rsidRDefault="00E72C7E" w:rsidP="009625EE">
            <w:pPr>
              <w:tabs>
                <w:tab w:val="left" w:pos="1440"/>
              </w:tabs>
              <w:suppressAutoHyphens/>
              <w:autoSpaceDN w:val="0"/>
              <w:jc w:val="center"/>
              <w:textAlignment w:val="baseline"/>
              <w:rPr>
                <w:rFonts w:ascii="Calibri Light" w:hAnsi="Calibri Light" w:cs="Calibri Light"/>
                <w:lang w:val="lt-LT"/>
              </w:rPr>
            </w:pPr>
            <w:r>
              <w:rPr>
                <w:rFonts w:ascii="Calibri Light" w:hAnsi="Calibri Light" w:cs="Calibri Light"/>
                <w:lang w:val="lt-LT"/>
              </w:rPr>
              <w:t>14</w:t>
            </w:r>
          </w:p>
        </w:tc>
        <w:tc>
          <w:tcPr>
            <w:tcW w:w="1701" w:type="dxa"/>
            <w:tcBorders>
              <w:top w:val="single" w:sz="4" w:space="0" w:color="auto"/>
              <w:left w:val="single" w:sz="4" w:space="0" w:color="auto"/>
              <w:bottom w:val="single" w:sz="4" w:space="0" w:color="auto"/>
              <w:right w:val="single" w:sz="4" w:space="0" w:color="auto"/>
            </w:tcBorders>
            <w:vAlign w:val="center"/>
          </w:tcPr>
          <w:p w14:paraId="50E1C379" w14:textId="77777777" w:rsidR="00E72C7E" w:rsidRPr="00FA3BE7" w:rsidRDefault="00E72C7E" w:rsidP="009625EE">
            <w:pPr>
              <w:tabs>
                <w:tab w:val="left" w:pos="1440"/>
              </w:tabs>
              <w:suppressAutoHyphens/>
              <w:autoSpaceDN w:val="0"/>
              <w:textAlignment w:val="baseline"/>
              <w:rPr>
                <w:rFonts w:ascii="Calibri Light" w:hAnsi="Calibri Light" w:cs="Calibri Light"/>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0014DF8A" w14:textId="77777777" w:rsidR="00E72C7E" w:rsidRPr="00FA3BE7" w:rsidRDefault="00E72C7E" w:rsidP="009625EE">
            <w:pPr>
              <w:tabs>
                <w:tab w:val="left" w:pos="1440"/>
              </w:tabs>
              <w:suppressAutoHyphens/>
              <w:autoSpaceDN w:val="0"/>
              <w:textAlignment w:val="baseline"/>
              <w:rPr>
                <w:rFonts w:ascii="Calibri Light" w:hAnsi="Calibri Light" w:cs="Calibri Light"/>
                <w:lang w:val="lt-LT"/>
              </w:rPr>
            </w:pPr>
          </w:p>
        </w:tc>
      </w:tr>
      <w:tr w:rsidR="00E72C7E" w:rsidRPr="00FA3BE7" w14:paraId="4F02D6AF" w14:textId="77777777" w:rsidTr="009625EE">
        <w:trPr>
          <w:trHeight w:val="277"/>
        </w:trPr>
        <w:tc>
          <w:tcPr>
            <w:tcW w:w="7938" w:type="dxa"/>
            <w:gridSpan w:val="4"/>
            <w:tcBorders>
              <w:top w:val="single" w:sz="4" w:space="0" w:color="auto"/>
              <w:left w:val="single" w:sz="4" w:space="0" w:color="auto"/>
              <w:bottom w:val="single" w:sz="4" w:space="0" w:color="auto"/>
              <w:right w:val="single" w:sz="4" w:space="0" w:color="auto"/>
            </w:tcBorders>
            <w:vAlign w:val="center"/>
            <w:hideMark/>
          </w:tcPr>
          <w:p w14:paraId="463774C2" w14:textId="77777777" w:rsidR="00E72C7E" w:rsidRPr="00FA3BE7" w:rsidRDefault="00E72C7E" w:rsidP="009625EE">
            <w:pPr>
              <w:tabs>
                <w:tab w:val="left" w:pos="1440"/>
              </w:tabs>
              <w:suppressAutoHyphens/>
              <w:autoSpaceDN w:val="0"/>
              <w:jc w:val="right"/>
              <w:textAlignment w:val="baseline"/>
              <w:rPr>
                <w:rFonts w:ascii="Calibri Light" w:hAnsi="Calibri Light" w:cs="Calibri Light"/>
                <w:b/>
                <w:lang w:val="lt-LT"/>
              </w:rPr>
            </w:pPr>
            <w:r w:rsidRPr="00FA3BE7">
              <w:rPr>
                <w:rFonts w:ascii="Calibri Light" w:hAnsi="Calibri Light" w:cs="Calibri Light"/>
                <w:b/>
                <w:lang w:val="lt-LT"/>
              </w:rPr>
              <w:t>PVM suma, EUR</w:t>
            </w:r>
          </w:p>
        </w:tc>
        <w:tc>
          <w:tcPr>
            <w:tcW w:w="1701" w:type="dxa"/>
            <w:tcBorders>
              <w:top w:val="single" w:sz="4" w:space="0" w:color="auto"/>
              <w:left w:val="single" w:sz="4" w:space="0" w:color="auto"/>
              <w:bottom w:val="single" w:sz="4" w:space="0" w:color="auto"/>
              <w:right w:val="single" w:sz="4" w:space="0" w:color="auto"/>
            </w:tcBorders>
            <w:vAlign w:val="center"/>
          </w:tcPr>
          <w:p w14:paraId="58870620" w14:textId="77777777" w:rsidR="00E72C7E" w:rsidRPr="00FA3BE7" w:rsidRDefault="00E72C7E" w:rsidP="009625EE">
            <w:pPr>
              <w:tabs>
                <w:tab w:val="left" w:pos="1440"/>
              </w:tabs>
              <w:suppressAutoHyphens/>
              <w:autoSpaceDN w:val="0"/>
              <w:jc w:val="right"/>
              <w:textAlignment w:val="baseline"/>
              <w:rPr>
                <w:rFonts w:ascii="Calibri Light" w:hAnsi="Calibri Light" w:cs="Calibri Light"/>
                <w:b/>
                <w:lang w:val="lt-LT"/>
              </w:rPr>
            </w:pPr>
          </w:p>
        </w:tc>
      </w:tr>
      <w:tr w:rsidR="00E72C7E" w:rsidRPr="00FA3BE7" w14:paraId="0356CDA6" w14:textId="77777777" w:rsidTr="009625EE">
        <w:trPr>
          <w:trHeight w:val="280"/>
        </w:trPr>
        <w:tc>
          <w:tcPr>
            <w:tcW w:w="7938"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14:paraId="3AF2E858" w14:textId="77777777" w:rsidR="00E72C7E" w:rsidRPr="00FA3BE7" w:rsidRDefault="00E72C7E" w:rsidP="009625EE">
            <w:pPr>
              <w:tabs>
                <w:tab w:val="left" w:pos="1440"/>
              </w:tabs>
              <w:suppressAutoHyphens/>
              <w:autoSpaceDN w:val="0"/>
              <w:jc w:val="right"/>
              <w:textAlignment w:val="baseline"/>
              <w:rPr>
                <w:rFonts w:ascii="Calibri Light" w:hAnsi="Calibri Light" w:cs="Calibri Light"/>
                <w:b/>
                <w:lang w:val="lt-LT"/>
              </w:rPr>
            </w:pPr>
            <w:r w:rsidRPr="00FA3BE7">
              <w:rPr>
                <w:rFonts w:ascii="Calibri Light" w:hAnsi="Calibri Light" w:cs="Calibri Light"/>
                <w:b/>
                <w:lang w:val="lt-LT"/>
              </w:rPr>
              <w:t>Kaina, EUR su PVM*</w:t>
            </w:r>
          </w:p>
        </w:tc>
        <w:tc>
          <w:tcPr>
            <w:tcW w:w="1701" w:type="dxa"/>
            <w:tcBorders>
              <w:top w:val="single" w:sz="4" w:space="0" w:color="auto"/>
              <w:left w:val="single" w:sz="4" w:space="0" w:color="auto"/>
              <w:bottom w:val="single" w:sz="4" w:space="0" w:color="auto"/>
              <w:right w:val="single" w:sz="4" w:space="0" w:color="auto"/>
            </w:tcBorders>
            <w:shd w:val="clear" w:color="auto" w:fill="D9E2F3"/>
            <w:vAlign w:val="center"/>
          </w:tcPr>
          <w:p w14:paraId="13C8399C" w14:textId="77777777" w:rsidR="00E72C7E" w:rsidRPr="00FA3BE7" w:rsidRDefault="00E72C7E" w:rsidP="009625EE">
            <w:pPr>
              <w:tabs>
                <w:tab w:val="left" w:pos="1440"/>
              </w:tabs>
              <w:suppressAutoHyphens/>
              <w:autoSpaceDN w:val="0"/>
              <w:jc w:val="right"/>
              <w:textAlignment w:val="baseline"/>
              <w:rPr>
                <w:rFonts w:ascii="Calibri Light" w:hAnsi="Calibri Light" w:cs="Calibri Light"/>
                <w:b/>
                <w:lang w:val="lt-LT"/>
              </w:rPr>
            </w:pPr>
          </w:p>
        </w:tc>
      </w:tr>
    </w:tbl>
    <w:p w14:paraId="341C00B8" w14:textId="77777777" w:rsidR="00E72C7E" w:rsidRPr="00D76D9C" w:rsidRDefault="00E72C7E" w:rsidP="00E72C7E">
      <w:pPr>
        <w:tabs>
          <w:tab w:val="left" w:pos="0"/>
        </w:tabs>
        <w:spacing w:after="0"/>
        <w:rPr>
          <w:rFonts w:ascii="Calibri Light" w:hAnsi="Calibri Light" w:cs="Calibri Light"/>
          <w:b/>
          <w:sz w:val="16"/>
          <w:szCs w:val="16"/>
          <w:lang w:val="lt-LT"/>
        </w:rPr>
      </w:pPr>
    </w:p>
    <w:p w14:paraId="31545B27" w14:textId="77777777" w:rsidR="00E72C7E" w:rsidRPr="005244DC" w:rsidRDefault="00E72C7E" w:rsidP="00E72C7E">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BE4D8" w14:textId="77777777" w:rsidR="00E01284" w:rsidRDefault="00E01284">
      <w:pPr>
        <w:spacing w:after="0" w:line="240" w:lineRule="auto"/>
      </w:pPr>
      <w:r>
        <w:separator/>
      </w:r>
    </w:p>
  </w:endnote>
  <w:endnote w:type="continuationSeparator" w:id="0">
    <w:p w14:paraId="360113D6" w14:textId="77777777" w:rsidR="00E01284" w:rsidRDefault="00E01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59F6F" w14:textId="77777777" w:rsidR="00E01284" w:rsidRDefault="00E01284">
      <w:pPr>
        <w:spacing w:after="0" w:line="240" w:lineRule="auto"/>
      </w:pPr>
      <w:r>
        <w:separator/>
      </w:r>
    </w:p>
  </w:footnote>
  <w:footnote w:type="continuationSeparator" w:id="0">
    <w:p w14:paraId="18A00E4E" w14:textId="77777777" w:rsidR="00E01284" w:rsidRDefault="00E01284">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83498C"/>
    <w:multiLevelType w:val="hybridMultilevel"/>
    <w:tmpl w:val="EF0AE454"/>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num>
  <w:num w:numId="13">
    <w:abstractNumId w:val="10"/>
  </w:num>
  <w:num w:numId="14">
    <w:abstractNumId w:val="9"/>
  </w:num>
  <w:num w:numId="15">
    <w:abstractNumId w:val="14"/>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43A0"/>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629E"/>
    <w:rsid w:val="00383241"/>
    <w:rsid w:val="00385616"/>
    <w:rsid w:val="0038747D"/>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16C1"/>
    <w:rsid w:val="004C4DD7"/>
    <w:rsid w:val="004D6457"/>
    <w:rsid w:val="004E2636"/>
    <w:rsid w:val="004E2DBF"/>
    <w:rsid w:val="004E5655"/>
    <w:rsid w:val="004E5BCB"/>
    <w:rsid w:val="004F4B43"/>
    <w:rsid w:val="004F568D"/>
    <w:rsid w:val="004F5DA6"/>
    <w:rsid w:val="004F72B4"/>
    <w:rsid w:val="00500B3B"/>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2A1D"/>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3523"/>
    <w:rsid w:val="00AF68CD"/>
    <w:rsid w:val="00B00BCD"/>
    <w:rsid w:val="00B065CB"/>
    <w:rsid w:val="00B1115A"/>
    <w:rsid w:val="00B15617"/>
    <w:rsid w:val="00B163C1"/>
    <w:rsid w:val="00B20BFE"/>
    <w:rsid w:val="00B2421F"/>
    <w:rsid w:val="00B46F0F"/>
    <w:rsid w:val="00B47F94"/>
    <w:rsid w:val="00B56DE9"/>
    <w:rsid w:val="00B600D3"/>
    <w:rsid w:val="00B658EC"/>
    <w:rsid w:val="00B71423"/>
    <w:rsid w:val="00B71EF4"/>
    <w:rsid w:val="00B81E39"/>
    <w:rsid w:val="00B9260E"/>
    <w:rsid w:val="00BA2917"/>
    <w:rsid w:val="00BA5251"/>
    <w:rsid w:val="00BA5B69"/>
    <w:rsid w:val="00BA64B4"/>
    <w:rsid w:val="00BB19B8"/>
    <w:rsid w:val="00BB6668"/>
    <w:rsid w:val="00BC0DA2"/>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5CFD"/>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342A1"/>
    <w:rsid w:val="00D419A7"/>
    <w:rsid w:val="00D458C5"/>
    <w:rsid w:val="00D47750"/>
    <w:rsid w:val="00D5722D"/>
    <w:rsid w:val="00D62727"/>
    <w:rsid w:val="00D62C94"/>
    <w:rsid w:val="00D62F10"/>
    <w:rsid w:val="00D83854"/>
    <w:rsid w:val="00D84DE8"/>
    <w:rsid w:val="00D91CCB"/>
    <w:rsid w:val="00D91CF7"/>
    <w:rsid w:val="00D92A1E"/>
    <w:rsid w:val="00DB2CC7"/>
    <w:rsid w:val="00DC005C"/>
    <w:rsid w:val="00DD2695"/>
    <w:rsid w:val="00DE70F1"/>
    <w:rsid w:val="00DE7873"/>
    <w:rsid w:val="00DF3F41"/>
    <w:rsid w:val="00E01284"/>
    <w:rsid w:val="00E241BC"/>
    <w:rsid w:val="00E2482E"/>
    <w:rsid w:val="00E2594B"/>
    <w:rsid w:val="00E27DFD"/>
    <w:rsid w:val="00E32E0E"/>
    <w:rsid w:val="00E35EAA"/>
    <w:rsid w:val="00E37313"/>
    <w:rsid w:val="00E42229"/>
    <w:rsid w:val="00E53358"/>
    <w:rsid w:val="00E566D8"/>
    <w:rsid w:val="00E72C7E"/>
    <w:rsid w:val="00E80144"/>
    <w:rsid w:val="00E811EB"/>
    <w:rsid w:val="00E92E0D"/>
    <w:rsid w:val="00E93FF6"/>
    <w:rsid w:val="00E95770"/>
    <w:rsid w:val="00E97B36"/>
    <w:rsid w:val="00EA0899"/>
    <w:rsid w:val="00EA650B"/>
    <w:rsid w:val="00EB01C2"/>
    <w:rsid w:val="00EC4889"/>
    <w:rsid w:val="00ED1195"/>
    <w:rsid w:val="00ED24C3"/>
    <w:rsid w:val="00EE37C0"/>
    <w:rsid w:val="00EE50A1"/>
    <w:rsid w:val="00EF66AF"/>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72C7E"/>
    <w:pPr>
      <w:spacing w:after="0" w:line="240" w:lineRule="auto"/>
      <w:jc w:val="left"/>
    </w:pPr>
    <w:rPr>
      <w:rFonts w:ascii="Calibri" w:eastAsia="Calibri" w:hAnsi="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16</TotalTime>
  <Pages>6</Pages>
  <Words>8508</Words>
  <Characters>4851</Characters>
  <Application>Microsoft Office Word</Application>
  <DocSecurity>0</DocSecurity>
  <Lines>40</Lines>
  <Paragraphs>26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22</cp:revision>
  <cp:lastPrinted>2018-03-07T08:06:00Z</cp:lastPrinted>
  <dcterms:created xsi:type="dcterms:W3CDTF">2025-09-12T10:14:00Z</dcterms:created>
  <dcterms:modified xsi:type="dcterms:W3CDTF">2025-09-17T08:10:00Z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